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87" w:rsidRDefault="00EB6C1F">
      <w:pPr>
        <w:pStyle w:val="a3"/>
        <w:ind w:left="-1523" w:firstLine="0"/>
        <w:jc w:val="left"/>
        <w:rPr>
          <w:sz w:val="20"/>
        </w:rPr>
      </w:pPr>
      <w:r>
        <w:rPr>
          <w:sz w:val="20"/>
        </w:rPr>
        <w:t>1</w:t>
      </w:r>
    </w:p>
    <w:p w:rsidR="00937EC0" w:rsidRDefault="00937EC0" w:rsidP="00541D3F">
      <w:pPr>
        <w:spacing w:line="261" w:lineRule="auto"/>
        <w:ind w:left="280" w:right="29" w:firstLine="4"/>
        <w:jc w:val="center"/>
        <w:rPr>
          <w:sz w:val="27"/>
        </w:rPr>
      </w:pPr>
    </w:p>
    <w:p w:rsidR="00937EC0" w:rsidRDefault="00937EC0" w:rsidP="00541D3F">
      <w:pPr>
        <w:spacing w:line="261" w:lineRule="auto"/>
        <w:ind w:left="280" w:right="29" w:firstLine="4"/>
        <w:jc w:val="center"/>
        <w:rPr>
          <w:sz w:val="27"/>
        </w:rPr>
      </w:pPr>
    </w:p>
    <w:p w:rsidR="00381887" w:rsidRPr="00695DAA" w:rsidRDefault="00541D3F" w:rsidP="00541D3F">
      <w:pPr>
        <w:spacing w:line="261" w:lineRule="auto"/>
        <w:ind w:left="280" w:right="29" w:firstLine="4"/>
        <w:jc w:val="center"/>
        <w:rPr>
          <w:b/>
          <w:color w:val="943634" w:themeColor="accent2" w:themeShade="BF"/>
          <w:sz w:val="27"/>
        </w:rPr>
      </w:pPr>
      <w:r w:rsidRPr="00695DAA">
        <w:rPr>
          <w:b/>
          <w:color w:val="943634" w:themeColor="accent2" w:themeShade="BF"/>
          <w:sz w:val="27"/>
        </w:rPr>
        <w:t>Час</w:t>
      </w:r>
      <w:r w:rsidRPr="00695DAA">
        <w:rPr>
          <w:b/>
          <w:color w:val="943634" w:themeColor="accent2" w:themeShade="BF"/>
          <w:w w:val="105"/>
          <w:sz w:val="27"/>
        </w:rPr>
        <w:t>тное</w:t>
      </w:r>
      <w:r w:rsidRPr="00695DAA">
        <w:rPr>
          <w:b/>
          <w:color w:val="943634" w:themeColor="accent2" w:themeShade="BF"/>
          <w:spacing w:val="40"/>
          <w:w w:val="105"/>
          <w:sz w:val="27"/>
        </w:rPr>
        <w:t xml:space="preserve"> </w:t>
      </w:r>
      <w:r w:rsidR="00695DAA" w:rsidRPr="00695DAA">
        <w:rPr>
          <w:b/>
          <w:color w:val="943634" w:themeColor="accent2" w:themeShade="BF"/>
          <w:w w:val="105"/>
          <w:sz w:val="27"/>
        </w:rPr>
        <w:t>п</w:t>
      </w:r>
      <w:r w:rsidRPr="00695DAA">
        <w:rPr>
          <w:b/>
          <w:color w:val="943634" w:themeColor="accent2" w:themeShade="BF"/>
          <w:w w:val="105"/>
          <w:sz w:val="27"/>
        </w:rPr>
        <w:t xml:space="preserve">рофессиональное </w:t>
      </w:r>
      <w:r w:rsidR="00695DAA" w:rsidRPr="00695DAA">
        <w:rPr>
          <w:b/>
          <w:color w:val="943634" w:themeColor="accent2" w:themeShade="BF"/>
          <w:w w:val="105"/>
          <w:sz w:val="27"/>
        </w:rPr>
        <w:t>о</w:t>
      </w:r>
      <w:r w:rsidRPr="00695DAA">
        <w:rPr>
          <w:b/>
          <w:color w:val="943634" w:themeColor="accent2" w:themeShade="BF"/>
          <w:w w:val="105"/>
          <w:sz w:val="27"/>
        </w:rPr>
        <w:t xml:space="preserve">бразовательное </w:t>
      </w:r>
      <w:r w:rsidR="00695DAA" w:rsidRPr="00695DAA">
        <w:rPr>
          <w:b/>
          <w:color w:val="943634" w:themeColor="accent2" w:themeShade="BF"/>
          <w:w w:val="105"/>
          <w:sz w:val="27"/>
        </w:rPr>
        <w:t>у</w:t>
      </w:r>
      <w:r w:rsidRPr="00695DAA">
        <w:rPr>
          <w:b/>
          <w:color w:val="943634" w:themeColor="accent2" w:themeShade="BF"/>
          <w:w w:val="105"/>
          <w:sz w:val="27"/>
        </w:rPr>
        <w:t>чреждение</w:t>
      </w:r>
    </w:p>
    <w:p w:rsidR="00381887" w:rsidRPr="00695DAA" w:rsidRDefault="005B1161">
      <w:pPr>
        <w:pStyle w:val="a4"/>
        <w:rPr>
          <w:b/>
          <w:color w:val="943634" w:themeColor="accent2" w:themeShade="BF"/>
        </w:rPr>
      </w:pPr>
      <w:r w:rsidRPr="00695DAA">
        <w:rPr>
          <w:b/>
          <w:color w:val="943634" w:themeColor="accent2" w:themeShade="BF"/>
          <w:spacing w:val="-2"/>
        </w:rPr>
        <w:t>«</w:t>
      </w:r>
      <w:r w:rsidR="00541D3F" w:rsidRPr="00695DAA">
        <w:rPr>
          <w:b/>
          <w:color w:val="943634" w:themeColor="accent2" w:themeShade="BF"/>
          <w:spacing w:val="-2"/>
        </w:rPr>
        <w:t>ТЕХНИКУМ ИНФОРМАЦИОННЫХ ТЕХНОЛОГИЙ</w:t>
      </w:r>
      <w:r w:rsidRPr="00695DAA">
        <w:rPr>
          <w:b/>
          <w:color w:val="943634" w:themeColor="accent2" w:themeShade="BF"/>
          <w:spacing w:val="-2"/>
        </w:rPr>
        <w:t>»</w:t>
      </w:r>
    </w:p>
    <w:p w:rsidR="00541D3F" w:rsidRDefault="00541D3F">
      <w:pPr>
        <w:pStyle w:val="a3"/>
        <w:spacing w:before="70"/>
        <w:ind w:left="0" w:firstLine="0"/>
        <w:jc w:val="left"/>
        <w:rPr>
          <w:sz w:val="20"/>
        </w:rPr>
      </w:pPr>
    </w:p>
    <w:p w:rsidR="00937EC0" w:rsidRDefault="00937EC0">
      <w:pPr>
        <w:pStyle w:val="a3"/>
        <w:spacing w:before="70"/>
        <w:ind w:left="0" w:firstLine="0"/>
        <w:jc w:val="left"/>
        <w:rPr>
          <w:sz w:val="20"/>
        </w:rPr>
      </w:pPr>
    </w:p>
    <w:p w:rsidR="00937EC0" w:rsidRDefault="00937EC0">
      <w:pPr>
        <w:pStyle w:val="a3"/>
        <w:spacing w:before="70"/>
        <w:ind w:left="0" w:firstLine="0"/>
        <w:jc w:val="left"/>
        <w:rPr>
          <w:sz w:val="20"/>
        </w:rPr>
      </w:pPr>
    </w:p>
    <w:p w:rsidR="00937EC0" w:rsidRPr="00937EC0" w:rsidRDefault="00937EC0" w:rsidP="00937EC0">
      <w:pPr>
        <w:spacing w:before="103" w:line="229" w:lineRule="exact"/>
        <w:ind w:left="604" w:right="691"/>
        <w:rPr>
          <w:b/>
          <w:sz w:val="24"/>
          <w:szCs w:val="24"/>
        </w:rPr>
      </w:pPr>
      <w:r w:rsidRPr="00937EC0">
        <w:rPr>
          <w:b/>
          <w:noProof/>
          <w:sz w:val="24"/>
          <w:szCs w:val="24"/>
          <w:lang w:eastAsia="ru-RU"/>
        </w:rPr>
        <w:t xml:space="preserve">Согласована </w:t>
      </w:r>
      <w:r w:rsidRPr="00F57F77">
        <w:rPr>
          <w:b/>
        </w:rPr>
        <w:t xml:space="preserve">            </w:t>
      </w:r>
      <w:r>
        <w:rPr>
          <w:b/>
        </w:rPr>
        <w:t xml:space="preserve">                                                                                         </w:t>
      </w:r>
      <w:r w:rsidRPr="00937EC0">
        <w:rPr>
          <w:b/>
          <w:sz w:val="24"/>
          <w:szCs w:val="24"/>
        </w:rPr>
        <w:t xml:space="preserve">Утверждена </w:t>
      </w:r>
    </w:p>
    <w:p w:rsidR="00937EC0" w:rsidRPr="00937EC0" w:rsidRDefault="00937EC0" w:rsidP="00937EC0">
      <w:pPr>
        <w:spacing w:before="103" w:line="229" w:lineRule="exact"/>
        <w:ind w:left="604" w:right="-7"/>
        <w:rPr>
          <w:sz w:val="24"/>
          <w:szCs w:val="24"/>
        </w:rPr>
      </w:pPr>
      <w:r w:rsidRPr="00937EC0">
        <w:rPr>
          <w:noProof/>
          <w:sz w:val="24"/>
          <w:szCs w:val="24"/>
          <w:lang w:eastAsia="ru-RU"/>
        </w:rPr>
        <w:t xml:space="preserve">Председатель ГЭК                                       </w:t>
      </w:r>
      <w:r>
        <w:rPr>
          <w:noProof/>
          <w:sz w:val="24"/>
          <w:szCs w:val="24"/>
          <w:lang w:eastAsia="ru-RU"/>
        </w:rPr>
        <w:t xml:space="preserve">                              </w:t>
      </w:r>
      <w:r w:rsidRPr="00937EC0">
        <w:rPr>
          <w:sz w:val="24"/>
          <w:szCs w:val="24"/>
        </w:rPr>
        <w:t>Директор ЧПО</w:t>
      </w:r>
      <w:r>
        <w:rPr>
          <w:sz w:val="24"/>
          <w:szCs w:val="24"/>
        </w:rPr>
        <w:t xml:space="preserve">У </w:t>
      </w:r>
      <w:r w:rsidRPr="00937EC0">
        <w:rPr>
          <w:sz w:val="24"/>
          <w:szCs w:val="24"/>
        </w:rPr>
        <w:t>«ТИТ»</w:t>
      </w:r>
    </w:p>
    <w:p w:rsidR="00937EC0" w:rsidRPr="00937EC0" w:rsidRDefault="00937EC0" w:rsidP="00937EC0">
      <w:pPr>
        <w:spacing w:before="90" w:line="235" w:lineRule="exact"/>
        <w:rPr>
          <w:noProof/>
          <w:sz w:val="24"/>
          <w:szCs w:val="24"/>
          <w:lang w:eastAsia="ru-RU"/>
        </w:rPr>
      </w:pPr>
      <w:r>
        <w:rPr>
          <w:noProof/>
          <w:sz w:val="24"/>
          <w:szCs w:val="24"/>
          <w:lang w:eastAsia="ru-RU"/>
        </w:rPr>
        <w:t xml:space="preserve">          </w:t>
      </w:r>
      <w:r w:rsidRPr="00937EC0">
        <w:rPr>
          <w:noProof/>
          <w:sz w:val="24"/>
          <w:szCs w:val="24"/>
          <w:lang w:eastAsia="ru-RU"/>
        </w:rPr>
        <w:t xml:space="preserve">Генеральный директор </w:t>
      </w:r>
    </w:p>
    <w:p w:rsidR="00937EC0" w:rsidRPr="00937EC0" w:rsidRDefault="00937EC0" w:rsidP="00937EC0">
      <w:pPr>
        <w:spacing w:before="90" w:line="235" w:lineRule="exact"/>
        <w:rPr>
          <w:noProof/>
          <w:sz w:val="24"/>
          <w:szCs w:val="24"/>
          <w:lang w:eastAsia="ru-RU"/>
        </w:rPr>
      </w:pPr>
      <w:r>
        <w:rPr>
          <w:noProof/>
          <w:sz w:val="24"/>
          <w:szCs w:val="24"/>
          <w:lang w:eastAsia="ru-RU"/>
        </w:rPr>
        <w:t xml:space="preserve">          </w:t>
      </w:r>
      <w:r w:rsidRPr="00937EC0">
        <w:rPr>
          <w:noProof/>
          <w:sz w:val="24"/>
          <w:szCs w:val="24"/>
          <w:lang w:eastAsia="ru-RU"/>
        </w:rPr>
        <w:t>ООО «Центр информатики»</w:t>
      </w:r>
    </w:p>
    <w:p w:rsidR="00937EC0" w:rsidRPr="00937EC0" w:rsidRDefault="00937EC0" w:rsidP="00937EC0">
      <w:pPr>
        <w:spacing w:before="90" w:line="235" w:lineRule="exact"/>
        <w:ind w:left="709"/>
        <w:rPr>
          <w:noProof/>
          <w:sz w:val="24"/>
          <w:szCs w:val="24"/>
          <w:lang w:eastAsia="ru-RU"/>
        </w:rPr>
      </w:pPr>
      <w:r w:rsidRPr="00937EC0">
        <w:rPr>
          <w:noProof/>
          <w:sz w:val="24"/>
          <w:szCs w:val="24"/>
          <w:lang w:eastAsia="ru-RU"/>
        </w:rPr>
        <w:t>___________________ Шпак Е.Б.</w:t>
      </w:r>
      <w:r>
        <w:rPr>
          <w:noProof/>
          <w:sz w:val="24"/>
          <w:szCs w:val="24"/>
          <w:lang w:eastAsia="ru-RU"/>
        </w:rPr>
        <w:t xml:space="preserve">                                    ________________ Егорова Л.М.</w:t>
      </w:r>
    </w:p>
    <w:p w:rsidR="00937EC0" w:rsidRPr="00937EC0" w:rsidRDefault="000450CB" w:rsidP="00937EC0">
      <w:pPr>
        <w:spacing w:before="90" w:line="235" w:lineRule="exact"/>
        <w:ind w:left="709"/>
        <w:rPr>
          <w:noProof/>
          <w:sz w:val="24"/>
          <w:szCs w:val="24"/>
          <w:lang w:eastAsia="ru-RU"/>
        </w:rPr>
      </w:pPr>
      <w:r>
        <w:rPr>
          <w:noProof/>
          <w:sz w:val="24"/>
          <w:szCs w:val="24"/>
          <w:lang w:eastAsia="ru-RU"/>
        </w:rPr>
        <w:t>25</w:t>
      </w:r>
      <w:r w:rsidR="00937EC0">
        <w:rPr>
          <w:noProof/>
          <w:sz w:val="24"/>
          <w:szCs w:val="24"/>
          <w:lang w:eastAsia="ru-RU"/>
        </w:rPr>
        <w:t>.08.202</w:t>
      </w:r>
      <w:r>
        <w:rPr>
          <w:noProof/>
          <w:sz w:val="24"/>
          <w:szCs w:val="24"/>
          <w:lang w:eastAsia="ru-RU"/>
        </w:rPr>
        <w:t>5</w:t>
      </w:r>
      <w:r w:rsidR="00937EC0">
        <w:rPr>
          <w:noProof/>
          <w:sz w:val="24"/>
          <w:szCs w:val="24"/>
          <w:lang w:eastAsia="ru-RU"/>
        </w:rPr>
        <w:t>г.</w:t>
      </w:r>
      <w:r w:rsidR="00937EC0" w:rsidRPr="00937EC0">
        <w:rPr>
          <w:noProof/>
          <w:sz w:val="24"/>
          <w:szCs w:val="24"/>
          <w:lang w:eastAsia="ru-RU"/>
        </w:rPr>
        <w:t xml:space="preserve"> </w:t>
      </w:r>
      <w:r w:rsidR="00937EC0">
        <w:rPr>
          <w:noProof/>
          <w:sz w:val="24"/>
          <w:szCs w:val="24"/>
          <w:lang w:eastAsia="ru-RU"/>
        </w:rPr>
        <w:t xml:space="preserve">                                                                                                          </w:t>
      </w:r>
      <w:r>
        <w:rPr>
          <w:noProof/>
          <w:sz w:val="24"/>
          <w:szCs w:val="24"/>
          <w:lang w:eastAsia="ru-RU"/>
        </w:rPr>
        <w:t>25</w:t>
      </w:r>
      <w:r w:rsidR="00937EC0">
        <w:rPr>
          <w:noProof/>
          <w:sz w:val="24"/>
          <w:szCs w:val="24"/>
          <w:lang w:eastAsia="ru-RU"/>
        </w:rPr>
        <w:t>.08.202</w:t>
      </w:r>
      <w:r>
        <w:rPr>
          <w:noProof/>
          <w:sz w:val="24"/>
          <w:szCs w:val="24"/>
          <w:lang w:eastAsia="ru-RU"/>
        </w:rPr>
        <w:t>5</w:t>
      </w:r>
      <w:r w:rsidR="00937EC0">
        <w:rPr>
          <w:noProof/>
          <w:sz w:val="24"/>
          <w:szCs w:val="24"/>
          <w:lang w:eastAsia="ru-RU"/>
        </w:rPr>
        <w:t>г.</w:t>
      </w:r>
    </w:p>
    <w:p w:rsidR="00937EC0" w:rsidRPr="00937EC0" w:rsidRDefault="00937EC0" w:rsidP="00937EC0">
      <w:pPr>
        <w:spacing w:before="90" w:line="235" w:lineRule="exact"/>
        <w:ind w:left="709"/>
        <w:rPr>
          <w:noProof/>
          <w:sz w:val="24"/>
          <w:szCs w:val="24"/>
          <w:lang w:eastAsia="ru-RU"/>
        </w:rPr>
      </w:pPr>
    </w:p>
    <w:p w:rsidR="00937EC0" w:rsidRDefault="00937EC0" w:rsidP="00937EC0">
      <w:pPr>
        <w:spacing w:before="90" w:line="235" w:lineRule="exact"/>
        <w:ind w:left="709"/>
        <w:rPr>
          <w:noProof/>
          <w:lang w:eastAsia="ru-RU"/>
        </w:rPr>
      </w:pPr>
    </w:p>
    <w:p w:rsidR="00937EC0" w:rsidRPr="00937EC0" w:rsidRDefault="00937EC0" w:rsidP="00937EC0">
      <w:pPr>
        <w:spacing w:before="90" w:line="235" w:lineRule="exact"/>
        <w:ind w:left="709"/>
        <w:rPr>
          <w:b/>
          <w:noProof/>
          <w:sz w:val="24"/>
          <w:szCs w:val="24"/>
          <w:lang w:eastAsia="ru-RU"/>
        </w:rPr>
      </w:pPr>
      <w:r w:rsidRPr="00937EC0">
        <w:rPr>
          <w:b/>
          <w:noProof/>
          <w:sz w:val="24"/>
          <w:szCs w:val="24"/>
          <w:lang w:eastAsia="ru-RU"/>
        </w:rPr>
        <w:t>Рассмотрена</w:t>
      </w:r>
    </w:p>
    <w:p w:rsidR="00937EC0" w:rsidRPr="00937EC0" w:rsidRDefault="00937EC0" w:rsidP="00937EC0">
      <w:pPr>
        <w:spacing w:before="90" w:line="235" w:lineRule="exact"/>
        <w:ind w:left="709"/>
        <w:rPr>
          <w:sz w:val="24"/>
          <w:szCs w:val="24"/>
        </w:rPr>
      </w:pPr>
      <w:r w:rsidRPr="00937EC0">
        <w:rPr>
          <w:color w:val="1C1C1C"/>
          <w:w w:val="90"/>
          <w:sz w:val="24"/>
          <w:szCs w:val="24"/>
        </w:rPr>
        <w:t>на</w:t>
      </w:r>
      <w:r w:rsidRPr="00937EC0">
        <w:rPr>
          <w:color w:val="1C1C1C"/>
          <w:spacing w:val="-8"/>
          <w:w w:val="90"/>
          <w:sz w:val="24"/>
          <w:szCs w:val="24"/>
        </w:rPr>
        <w:t xml:space="preserve"> </w:t>
      </w:r>
      <w:r w:rsidRPr="00937EC0">
        <w:rPr>
          <w:w w:val="90"/>
          <w:sz w:val="24"/>
          <w:szCs w:val="24"/>
        </w:rPr>
        <w:t>заседании</w:t>
      </w:r>
      <w:r w:rsidRPr="00937EC0">
        <w:rPr>
          <w:spacing w:val="3"/>
          <w:sz w:val="24"/>
          <w:szCs w:val="24"/>
        </w:rPr>
        <w:t xml:space="preserve"> </w:t>
      </w:r>
      <w:r w:rsidRPr="00937EC0">
        <w:rPr>
          <w:spacing w:val="-2"/>
          <w:w w:val="90"/>
          <w:sz w:val="24"/>
          <w:szCs w:val="24"/>
        </w:rPr>
        <w:t>Педагогического</w:t>
      </w:r>
    </w:p>
    <w:p w:rsidR="00937EC0" w:rsidRPr="00937EC0" w:rsidRDefault="00937EC0" w:rsidP="00937EC0">
      <w:pPr>
        <w:spacing w:line="223" w:lineRule="exact"/>
        <w:ind w:left="709"/>
        <w:rPr>
          <w:sz w:val="24"/>
          <w:szCs w:val="24"/>
        </w:rPr>
      </w:pPr>
      <w:r w:rsidRPr="00937EC0">
        <w:rPr>
          <w:color w:val="111111"/>
          <w:spacing w:val="-4"/>
          <w:sz w:val="24"/>
          <w:szCs w:val="24"/>
        </w:rPr>
        <w:t xml:space="preserve">совета </w:t>
      </w:r>
      <w:r w:rsidRPr="00937EC0">
        <w:rPr>
          <w:color w:val="0F0F0F"/>
          <w:spacing w:val="-2"/>
          <w:sz w:val="24"/>
          <w:szCs w:val="24"/>
        </w:rPr>
        <w:t>техникума</w:t>
      </w:r>
    </w:p>
    <w:p w:rsidR="00937EC0" w:rsidRPr="00937EC0" w:rsidRDefault="00937EC0" w:rsidP="00937EC0">
      <w:pPr>
        <w:spacing w:before="117"/>
        <w:ind w:left="709"/>
        <w:rPr>
          <w:spacing w:val="-6"/>
          <w:sz w:val="24"/>
          <w:szCs w:val="24"/>
        </w:rPr>
      </w:pPr>
      <w:r w:rsidRPr="00937EC0">
        <w:rPr>
          <w:color w:val="0E0E0E"/>
          <w:spacing w:val="-6"/>
          <w:sz w:val="24"/>
          <w:szCs w:val="24"/>
        </w:rPr>
        <w:t>протокол</w:t>
      </w:r>
      <w:r w:rsidRPr="00937EC0">
        <w:rPr>
          <w:color w:val="0E0E0E"/>
          <w:spacing w:val="4"/>
          <w:sz w:val="24"/>
          <w:szCs w:val="24"/>
        </w:rPr>
        <w:t xml:space="preserve"> </w:t>
      </w:r>
      <w:r w:rsidRPr="00937EC0">
        <w:rPr>
          <w:color w:val="232323"/>
          <w:spacing w:val="-6"/>
          <w:sz w:val="24"/>
          <w:szCs w:val="24"/>
        </w:rPr>
        <w:t>№3</w:t>
      </w:r>
      <w:r w:rsidRPr="00937EC0">
        <w:rPr>
          <w:color w:val="232323"/>
          <w:spacing w:val="-7"/>
          <w:sz w:val="24"/>
          <w:szCs w:val="24"/>
        </w:rPr>
        <w:t xml:space="preserve"> </w:t>
      </w:r>
      <w:r w:rsidRPr="00937EC0">
        <w:rPr>
          <w:color w:val="1C1C1C"/>
          <w:spacing w:val="-6"/>
          <w:sz w:val="24"/>
          <w:szCs w:val="24"/>
        </w:rPr>
        <w:t xml:space="preserve">от </w:t>
      </w:r>
      <w:r w:rsidR="000450CB">
        <w:rPr>
          <w:spacing w:val="-6"/>
          <w:sz w:val="24"/>
          <w:szCs w:val="24"/>
        </w:rPr>
        <w:t>25</w:t>
      </w:r>
      <w:r w:rsidRPr="00937EC0">
        <w:rPr>
          <w:spacing w:val="-6"/>
          <w:sz w:val="24"/>
          <w:szCs w:val="24"/>
        </w:rPr>
        <w:t>.08.202</w:t>
      </w:r>
      <w:r w:rsidR="000450CB">
        <w:rPr>
          <w:spacing w:val="-6"/>
          <w:sz w:val="24"/>
          <w:szCs w:val="24"/>
        </w:rPr>
        <w:t>5</w:t>
      </w:r>
      <w:bookmarkStart w:id="0" w:name="_GoBack"/>
      <w:bookmarkEnd w:id="0"/>
    </w:p>
    <w:p w:rsidR="00937EC0" w:rsidRPr="00937EC0" w:rsidRDefault="00937EC0" w:rsidP="00937EC0">
      <w:pPr>
        <w:spacing w:before="117"/>
        <w:ind w:left="709"/>
        <w:rPr>
          <w:sz w:val="24"/>
          <w:szCs w:val="24"/>
        </w:rPr>
      </w:pPr>
    </w:p>
    <w:p w:rsidR="00381887" w:rsidRDefault="00381887">
      <w:pPr>
        <w:pStyle w:val="a3"/>
        <w:ind w:left="0" w:firstLine="0"/>
        <w:jc w:val="left"/>
        <w:rPr>
          <w:sz w:val="26"/>
        </w:rPr>
      </w:pPr>
    </w:p>
    <w:p w:rsidR="00381887" w:rsidRPr="000E25F1" w:rsidRDefault="00541D3F" w:rsidP="00541D3F">
      <w:pPr>
        <w:pStyle w:val="a3"/>
        <w:spacing w:before="131"/>
        <w:ind w:left="0" w:firstLine="0"/>
        <w:jc w:val="center"/>
        <w:rPr>
          <w:b/>
          <w:color w:val="943634" w:themeColor="accent2" w:themeShade="BF"/>
          <w:sz w:val="26"/>
          <w:u w:val="single"/>
        </w:rPr>
      </w:pPr>
      <w:r w:rsidRPr="000E25F1">
        <w:rPr>
          <w:b/>
          <w:color w:val="943634" w:themeColor="accent2" w:themeShade="BF"/>
          <w:sz w:val="26"/>
          <w:u w:val="single"/>
        </w:rPr>
        <w:t>ПРОГРАММА ГОСУДАРСТВЕННОЙ ИТОГОВОЙ АТТЕСТАЦИИ</w:t>
      </w:r>
    </w:p>
    <w:p w:rsidR="00541D3F" w:rsidRPr="00541D3F" w:rsidRDefault="00541D3F" w:rsidP="00541D3F">
      <w:pPr>
        <w:pStyle w:val="a3"/>
        <w:spacing w:before="131"/>
        <w:ind w:left="0" w:firstLine="0"/>
        <w:jc w:val="center"/>
        <w:rPr>
          <w:sz w:val="26"/>
        </w:rPr>
      </w:pPr>
    </w:p>
    <w:p w:rsidR="00635754" w:rsidRPr="004914D5" w:rsidRDefault="00635754" w:rsidP="00635754">
      <w:pPr>
        <w:pStyle w:val="a3"/>
        <w:ind w:left="0" w:firstLine="0"/>
        <w:jc w:val="center"/>
        <w:rPr>
          <w:sz w:val="28"/>
          <w:szCs w:val="28"/>
        </w:rPr>
      </w:pPr>
      <w:r w:rsidRPr="004914D5">
        <w:rPr>
          <w:sz w:val="28"/>
          <w:szCs w:val="28"/>
        </w:rPr>
        <w:t>профессии 09.01.03 Оператор информационных систем и ресурсов</w:t>
      </w:r>
    </w:p>
    <w:p w:rsidR="00381887" w:rsidRPr="00541D3F" w:rsidRDefault="00381887" w:rsidP="00541D3F">
      <w:pPr>
        <w:pStyle w:val="a3"/>
        <w:spacing w:before="151"/>
        <w:ind w:left="0" w:firstLine="0"/>
        <w:jc w:val="center"/>
        <w:rPr>
          <w:sz w:val="26"/>
        </w:rPr>
      </w:pPr>
    </w:p>
    <w:p w:rsidR="00381887" w:rsidRPr="00541D3F" w:rsidRDefault="005B1161" w:rsidP="00541D3F">
      <w:pPr>
        <w:spacing w:before="1" w:line="276" w:lineRule="auto"/>
        <w:ind w:left="2289" w:right="2079"/>
        <w:jc w:val="center"/>
        <w:rPr>
          <w:sz w:val="26"/>
        </w:rPr>
      </w:pPr>
      <w:r w:rsidRPr="00541D3F">
        <w:rPr>
          <w:color w:val="212121"/>
          <w:sz w:val="26"/>
        </w:rPr>
        <w:t>Квалификация</w:t>
      </w:r>
      <w:r w:rsidRPr="00541D3F">
        <w:rPr>
          <w:color w:val="212121"/>
          <w:spacing w:val="40"/>
          <w:sz w:val="26"/>
        </w:rPr>
        <w:t xml:space="preserve"> </w:t>
      </w:r>
      <w:r w:rsidRPr="00541D3F">
        <w:rPr>
          <w:color w:val="111111"/>
          <w:sz w:val="26"/>
        </w:rPr>
        <w:t xml:space="preserve">выпускника </w:t>
      </w:r>
      <w:r w:rsidR="000E25F1">
        <w:rPr>
          <w:color w:val="111111"/>
          <w:sz w:val="26"/>
        </w:rPr>
        <w:br/>
      </w:r>
      <w:r w:rsidR="00635754" w:rsidRPr="004914D5">
        <w:rPr>
          <w:sz w:val="28"/>
          <w:szCs w:val="28"/>
        </w:rPr>
        <w:t>Оператор информационных систем и ресурсов</w:t>
      </w:r>
    </w:p>
    <w:p w:rsidR="00381887" w:rsidRPr="00541D3F" w:rsidRDefault="00381887" w:rsidP="00541D3F">
      <w:pPr>
        <w:pStyle w:val="a3"/>
        <w:ind w:left="0" w:firstLine="0"/>
        <w:jc w:val="center"/>
        <w:rPr>
          <w:sz w:val="26"/>
        </w:rPr>
      </w:pPr>
    </w:p>
    <w:p w:rsidR="00381887" w:rsidRPr="00541D3F" w:rsidRDefault="00381887" w:rsidP="00541D3F">
      <w:pPr>
        <w:pStyle w:val="a3"/>
        <w:ind w:left="0" w:firstLine="0"/>
        <w:jc w:val="center"/>
        <w:rPr>
          <w:sz w:val="26"/>
        </w:rPr>
      </w:pPr>
    </w:p>
    <w:p w:rsidR="00381887" w:rsidRDefault="00381887">
      <w:pPr>
        <w:pStyle w:val="a3"/>
        <w:ind w:left="0" w:firstLine="0"/>
        <w:jc w:val="left"/>
        <w:rPr>
          <w:rFonts w:ascii="Cambria"/>
          <w:sz w:val="26"/>
        </w:rPr>
      </w:pPr>
    </w:p>
    <w:p w:rsidR="00381887" w:rsidRDefault="00381887">
      <w:pPr>
        <w:pStyle w:val="a3"/>
        <w:spacing w:before="109"/>
        <w:ind w:left="0" w:firstLine="0"/>
        <w:jc w:val="left"/>
        <w:rPr>
          <w:rFonts w:ascii="Cambria"/>
          <w:sz w:val="26"/>
        </w:rPr>
      </w:pPr>
    </w:p>
    <w:p w:rsidR="00381887" w:rsidRDefault="00381887">
      <w:pPr>
        <w:pStyle w:val="a3"/>
        <w:ind w:left="0" w:firstLine="0"/>
        <w:jc w:val="left"/>
        <w:rPr>
          <w:sz w:val="23"/>
        </w:rPr>
      </w:pPr>
    </w:p>
    <w:p w:rsidR="00381887" w:rsidRDefault="00381887">
      <w:pPr>
        <w:pStyle w:val="a3"/>
        <w:ind w:left="0" w:firstLine="0"/>
        <w:jc w:val="left"/>
        <w:rPr>
          <w:sz w:val="23"/>
        </w:rPr>
      </w:pPr>
    </w:p>
    <w:p w:rsidR="00381887" w:rsidRDefault="00381887">
      <w:pPr>
        <w:pStyle w:val="a3"/>
        <w:ind w:left="0" w:firstLine="0"/>
        <w:jc w:val="left"/>
        <w:rPr>
          <w:sz w:val="23"/>
        </w:rPr>
      </w:pPr>
    </w:p>
    <w:p w:rsidR="00381887" w:rsidRDefault="00381887">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541D3F" w:rsidRDefault="00541D3F">
      <w:pPr>
        <w:pStyle w:val="a3"/>
        <w:ind w:left="0" w:firstLine="0"/>
        <w:jc w:val="left"/>
        <w:rPr>
          <w:sz w:val="23"/>
        </w:rPr>
      </w:pPr>
    </w:p>
    <w:p w:rsidR="00381887" w:rsidRDefault="00381887">
      <w:pPr>
        <w:pStyle w:val="a3"/>
        <w:spacing w:before="34"/>
        <w:ind w:left="0" w:firstLine="0"/>
        <w:jc w:val="left"/>
        <w:rPr>
          <w:sz w:val="23"/>
        </w:rPr>
      </w:pPr>
    </w:p>
    <w:p w:rsidR="00381887" w:rsidRDefault="00541D3F">
      <w:pPr>
        <w:ind w:left="264"/>
        <w:jc w:val="center"/>
        <w:rPr>
          <w:sz w:val="27"/>
        </w:rPr>
      </w:pPr>
      <w:r>
        <w:rPr>
          <w:spacing w:val="-2"/>
          <w:sz w:val="27"/>
        </w:rPr>
        <w:t>Пятигор</w:t>
      </w:r>
      <w:r w:rsidR="005B1161">
        <w:rPr>
          <w:spacing w:val="-2"/>
          <w:sz w:val="27"/>
        </w:rPr>
        <w:t>ск,</w:t>
      </w:r>
      <w:r w:rsidR="005B1161">
        <w:rPr>
          <w:spacing w:val="15"/>
          <w:sz w:val="27"/>
        </w:rPr>
        <w:t xml:space="preserve"> </w:t>
      </w:r>
      <w:r w:rsidR="005B1161">
        <w:rPr>
          <w:color w:val="0C0C0C"/>
          <w:spacing w:val="-2"/>
          <w:sz w:val="27"/>
        </w:rPr>
        <w:t>202</w:t>
      </w:r>
      <w:r w:rsidR="000450CB">
        <w:rPr>
          <w:color w:val="0C0C0C"/>
          <w:spacing w:val="-2"/>
          <w:sz w:val="27"/>
        </w:rPr>
        <w:t>5</w:t>
      </w:r>
      <w:r w:rsidR="005B1161">
        <w:rPr>
          <w:color w:val="0C0C0C"/>
          <w:spacing w:val="2"/>
          <w:sz w:val="27"/>
        </w:rPr>
        <w:t xml:space="preserve"> </w:t>
      </w:r>
      <w:r w:rsidR="005B1161">
        <w:rPr>
          <w:spacing w:val="-5"/>
          <w:sz w:val="27"/>
        </w:rPr>
        <w:t>г.</w:t>
      </w:r>
    </w:p>
    <w:p w:rsidR="00381887" w:rsidRDefault="00381887">
      <w:pPr>
        <w:jc w:val="center"/>
        <w:rPr>
          <w:sz w:val="27"/>
        </w:rPr>
        <w:sectPr w:rsidR="00381887" w:rsidSect="00541D3F">
          <w:type w:val="continuous"/>
          <w:pgSz w:w="11900" w:h="16840"/>
          <w:pgMar w:top="200" w:right="992" w:bottom="280" w:left="1276" w:header="720" w:footer="720" w:gutter="0"/>
          <w:cols w:space="720"/>
        </w:sectPr>
      </w:pPr>
    </w:p>
    <w:p w:rsidR="00381887" w:rsidRDefault="005B1161">
      <w:pPr>
        <w:pStyle w:val="1"/>
        <w:numPr>
          <w:ilvl w:val="1"/>
          <w:numId w:val="8"/>
        </w:numPr>
        <w:tabs>
          <w:tab w:val="left" w:pos="4167"/>
        </w:tabs>
        <w:spacing w:before="71"/>
        <w:ind w:left="4167" w:hanging="719"/>
        <w:jc w:val="both"/>
      </w:pPr>
      <w:r>
        <w:lastRenderedPageBreak/>
        <w:t>Общие</w:t>
      </w:r>
      <w:r>
        <w:rPr>
          <w:spacing w:val="-5"/>
        </w:rPr>
        <w:t xml:space="preserve"> </w:t>
      </w:r>
      <w:r>
        <w:rPr>
          <w:spacing w:val="-2"/>
        </w:rPr>
        <w:t>положения</w:t>
      </w:r>
    </w:p>
    <w:p w:rsidR="00381887" w:rsidRPr="00635754" w:rsidRDefault="005B1161" w:rsidP="00635754">
      <w:pPr>
        <w:pStyle w:val="a3"/>
        <w:ind w:left="0" w:firstLine="0"/>
      </w:pPr>
      <w:r w:rsidRPr="00635754">
        <w:t>Программа</w:t>
      </w:r>
      <w:r w:rsidRPr="00635754">
        <w:rPr>
          <w:spacing w:val="30"/>
        </w:rPr>
        <w:t xml:space="preserve"> </w:t>
      </w:r>
      <w:r w:rsidRPr="00635754">
        <w:t>государственной</w:t>
      </w:r>
      <w:r w:rsidRPr="00635754">
        <w:rPr>
          <w:spacing w:val="32"/>
        </w:rPr>
        <w:t xml:space="preserve"> </w:t>
      </w:r>
      <w:r w:rsidRPr="00635754">
        <w:t>итоговой</w:t>
      </w:r>
      <w:r w:rsidRPr="00635754">
        <w:rPr>
          <w:spacing w:val="32"/>
        </w:rPr>
        <w:t xml:space="preserve"> </w:t>
      </w:r>
      <w:r w:rsidRPr="00635754">
        <w:t>аттестации</w:t>
      </w:r>
      <w:r w:rsidRPr="00635754">
        <w:rPr>
          <w:spacing w:val="34"/>
        </w:rPr>
        <w:t xml:space="preserve"> </w:t>
      </w:r>
      <w:r w:rsidRPr="00635754">
        <w:t>выпускников</w:t>
      </w:r>
      <w:r w:rsidRPr="00635754">
        <w:rPr>
          <w:spacing w:val="31"/>
        </w:rPr>
        <w:t xml:space="preserve"> </w:t>
      </w:r>
      <w:r w:rsidRPr="00635754">
        <w:t>по</w:t>
      </w:r>
      <w:r w:rsidRPr="00635754">
        <w:rPr>
          <w:spacing w:val="31"/>
        </w:rPr>
        <w:t xml:space="preserve"> </w:t>
      </w:r>
      <w:r w:rsidR="00635754" w:rsidRPr="00635754">
        <w:t>профессии 09.01.03 Оператор информационных систем и ресурсов</w:t>
      </w:r>
      <w:r w:rsidRPr="00635754">
        <w:t xml:space="preserve"> предназначена для проведения ГИА в </w:t>
      </w:r>
      <w:r w:rsidR="000450CB">
        <w:t>2025-2026 учебном году.</w:t>
      </w:r>
    </w:p>
    <w:p w:rsidR="00381887" w:rsidRPr="00635754" w:rsidRDefault="005B1161" w:rsidP="00635754">
      <w:pPr>
        <w:pStyle w:val="a3"/>
        <w:ind w:left="0" w:firstLine="0"/>
        <w:jc w:val="center"/>
      </w:pPr>
      <w:r w:rsidRPr="00635754">
        <w:t>Присваиваем</w:t>
      </w:r>
      <w:r w:rsidR="00D63684" w:rsidRPr="00635754">
        <w:t>ая</w:t>
      </w:r>
      <w:r w:rsidRPr="00635754">
        <w:rPr>
          <w:spacing w:val="-8"/>
        </w:rPr>
        <w:t xml:space="preserve"> </w:t>
      </w:r>
      <w:r w:rsidRPr="00635754">
        <w:t>квалификация:</w:t>
      </w:r>
      <w:r w:rsidRPr="00635754">
        <w:rPr>
          <w:spacing w:val="-2"/>
        </w:rPr>
        <w:t xml:space="preserve"> </w:t>
      </w:r>
      <w:r w:rsidR="00635754" w:rsidRPr="00635754">
        <w:t>Оператор информационных систем и ресурсов</w:t>
      </w:r>
      <w:r w:rsidR="00635754">
        <w:t>.</w:t>
      </w:r>
    </w:p>
    <w:p w:rsidR="00381887" w:rsidRDefault="005B1161">
      <w:pPr>
        <w:pStyle w:val="a3"/>
        <w:ind w:right="140"/>
      </w:pPr>
      <w:r>
        <w:t xml:space="preserve">Нормативной правовой основой проведения аттестации с использованием </w:t>
      </w:r>
      <w:r w:rsidR="00541D3F">
        <w:br/>
      </w:r>
      <w:r>
        <w:t>механизма демонстрационного экзамена являются:</w:t>
      </w:r>
    </w:p>
    <w:p w:rsidR="00381887" w:rsidRDefault="005B1161">
      <w:pPr>
        <w:pStyle w:val="a5"/>
        <w:numPr>
          <w:ilvl w:val="0"/>
          <w:numId w:val="7"/>
        </w:numPr>
        <w:tabs>
          <w:tab w:val="left" w:pos="1017"/>
        </w:tabs>
        <w:ind w:right="139" w:firstLine="707"/>
        <w:rPr>
          <w:sz w:val="24"/>
        </w:rPr>
      </w:pPr>
      <w:r>
        <w:rPr>
          <w:sz w:val="24"/>
        </w:rPr>
        <w:t xml:space="preserve">Федеральный закон от 29 декабря 2012 года № 273-ФЗ «Об образовании в </w:t>
      </w:r>
      <w:r w:rsidR="00541D3F">
        <w:rPr>
          <w:sz w:val="24"/>
        </w:rPr>
        <w:br/>
      </w:r>
      <w:r>
        <w:rPr>
          <w:sz w:val="24"/>
        </w:rPr>
        <w:t>Российской Федерации» (редакция от 08.08.2024);</w:t>
      </w:r>
    </w:p>
    <w:p w:rsidR="00381887" w:rsidRPr="00635754" w:rsidRDefault="005B1161" w:rsidP="00635754">
      <w:pPr>
        <w:pStyle w:val="a5"/>
        <w:numPr>
          <w:ilvl w:val="0"/>
          <w:numId w:val="7"/>
        </w:numPr>
        <w:tabs>
          <w:tab w:val="left" w:pos="851"/>
        </w:tabs>
        <w:ind w:left="0" w:firstLine="851"/>
        <w:rPr>
          <w:sz w:val="24"/>
          <w:szCs w:val="24"/>
        </w:rPr>
      </w:pPr>
      <w:r w:rsidRPr="00635754">
        <w:rPr>
          <w:sz w:val="24"/>
          <w:szCs w:val="24"/>
        </w:rPr>
        <w:t>Приказ</w:t>
      </w:r>
      <w:r w:rsidR="00635754" w:rsidRPr="00635754">
        <w:rPr>
          <w:b/>
          <w:bCs/>
          <w:color w:val="22272F"/>
          <w:sz w:val="24"/>
          <w:szCs w:val="24"/>
          <w:shd w:val="clear" w:color="auto" w:fill="FFFFFF"/>
        </w:rPr>
        <w:t> Министерства просвещения Российской Федерации от 11 ноября 2022 г. N 974</w:t>
      </w:r>
      <w:r w:rsidRPr="00635754">
        <w:rPr>
          <w:sz w:val="24"/>
          <w:szCs w:val="24"/>
        </w:rPr>
        <w:t xml:space="preserve"> «Об утверждении федерального государственного образовательного стандарта среднего профессионального образования по </w:t>
      </w:r>
      <w:r w:rsidR="00635754" w:rsidRPr="00635754">
        <w:rPr>
          <w:sz w:val="24"/>
          <w:szCs w:val="24"/>
        </w:rPr>
        <w:t xml:space="preserve">профессии 09.01.03 Оператор </w:t>
      </w:r>
      <w:r w:rsidR="00635754">
        <w:rPr>
          <w:sz w:val="24"/>
          <w:szCs w:val="24"/>
        </w:rPr>
        <w:t>и</w:t>
      </w:r>
      <w:r w:rsidR="00635754" w:rsidRPr="00635754">
        <w:rPr>
          <w:sz w:val="24"/>
          <w:szCs w:val="24"/>
        </w:rPr>
        <w:t>нформационных систем и ресурсов</w:t>
      </w:r>
      <w:r w:rsidRPr="00635754">
        <w:rPr>
          <w:sz w:val="24"/>
          <w:szCs w:val="24"/>
        </w:rPr>
        <w:t xml:space="preserve">» (ред. от </w:t>
      </w:r>
      <w:r w:rsidR="00635754">
        <w:rPr>
          <w:sz w:val="24"/>
          <w:szCs w:val="24"/>
        </w:rPr>
        <w:t>03</w:t>
      </w:r>
      <w:r w:rsidRPr="00635754">
        <w:rPr>
          <w:sz w:val="24"/>
          <w:szCs w:val="24"/>
        </w:rPr>
        <w:t>.</w:t>
      </w:r>
      <w:r w:rsidR="00635754">
        <w:rPr>
          <w:sz w:val="24"/>
          <w:szCs w:val="24"/>
        </w:rPr>
        <w:t>07</w:t>
      </w:r>
      <w:r w:rsidRPr="00635754">
        <w:rPr>
          <w:sz w:val="24"/>
          <w:szCs w:val="24"/>
        </w:rPr>
        <w:t>.202</w:t>
      </w:r>
      <w:r w:rsidR="00635754">
        <w:rPr>
          <w:sz w:val="24"/>
          <w:szCs w:val="24"/>
        </w:rPr>
        <w:t>4</w:t>
      </w:r>
      <w:r w:rsidRPr="00635754">
        <w:rPr>
          <w:sz w:val="24"/>
          <w:szCs w:val="24"/>
        </w:rPr>
        <w:t>);</w:t>
      </w:r>
    </w:p>
    <w:p w:rsidR="00381887" w:rsidRDefault="005B1161">
      <w:pPr>
        <w:pStyle w:val="a5"/>
        <w:numPr>
          <w:ilvl w:val="0"/>
          <w:numId w:val="7"/>
        </w:numPr>
        <w:tabs>
          <w:tab w:val="left" w:pos="1015"/>
        </w:tabs>
        <w:spacing w:before="1"/>
        <w:ind w:left="1015" w:hanging="164"/>
        <w:rPr>
          <w:sz w:val="24"/>
        </w:rPr>
      </w:pPr>
      <w:r>
        <w:rPr>
          <w:sz w:val="24"/>
        </w:rPr>
        <w:t>Приказ</w:t>
      </w:r>
      <w:r>
        <w:rPr>
          <w:spacing w:val="24"/>
          <w:sz w:val="24"/>
        </w:rPr>
        <w:t xml:space="preserve"> </w:t>
      </w:r>
      <w:r>
        <w:rPr>
          <w:sz w:val="24"/>
        </w:rPr>
        <w:t>Министерства</w:t>
      </w:r>
      <w:r>
        <w:rPr>
          <w:spacing w:val="22"/>
          <w:sz w:val="24"/>
        </w:rPr>
        <w:t xml:space="preserve"> </w:t>
      </w:r>
      <w:r>
        <w:rPr>
          <w:sz w:val="24"/>
        </w:rPr>
        <w:t>просвещения</w:t>
      </w:r>
      <w:r>
        <w:rPr>
          <w:spacing w:val="24"/>
          <w:sz w:val="24"/>
        </w:rPr>
        <w:t xml:space="preserve"> </w:t>
      </w:r>
      <w:r>
        <w:rPr>
          <w:sz w:val="24"/>
        </w:rPr>
        <w:t>Российской</w:t>
      </w:r>
      <w:r>
        <w:rPr>
          <w:spacing w:val="24"/>
          <w:sz w:val="24"/>
        </w:rPr>
        <w:t xml:space="preserve"> </w:t>
      </w:r>
      <w:r>
        <w:rPr>
          <w:sz w:val="24"/>
        </w:rPr>
        <w:t>Федерации</w:t>
      </w:r>
      <w:r>
        <w:rPr>
          <w:spacing w:val="26"/>
          <w:sz w:val="24"/>
        </w:rPr>
        <w:t xml:space="preserve"> </w:t>
      </w:r>
      <w:r>
        <w:rPr>
          <w:sz w:val="24"/>
        </w:rPr>
        <w:t>от</w:t>
      </w:r>
      <w:r>
        <w:rPr>
          <w:spacing w:val="23"/>
          <w:sz w:val="24"/>
        </w:rPr>
        <w:t xml:space="preserve"> </w:t>
      </w:r>
      <w:r>
        <w:rPr>
          <w:sz w:val="24"/>
        </w:rPr>
        <w:t>08</w:t>
      </w:r>
      <w:r>
        <w:rPr>
          <w:spacing w:val="21"/>
          <w:sz w:val="24"/>
        </w:rPr>
        <w:t xml:space="preserve"> </w:t>
      </w:r>
      <w:r>
        <w:rPr>
          <w:sz w:val="24"/>
        </w:rPr>
        <w:t>ноября</w:t>
      </w:r>
      <w:r>
        <w:rPr>
          <w:spacing w:val="23"/>
          <w:sz w:val="24"/>
        </w:rPr>
        <w:t xml:space="preserve"> </w:t>
      </w:r>
      <w:r>
        <w:rPr>
          <w:sz w:val="24"/>
        </w:rPr>
        <w:t>2021</w:t>
      </w:r>
      <w:r>
        <w:rPr>
          <w:spacing w:val="24"/>
          <w:sz w:val="24"/>
        </w:rPr>
        <w:t xml:space="preserve"> </w:t>
      </w:r>
      <w:r>
        <w:rPr>
          <w:spacing w:val="-5"/>
          <w:sz w:val="24"/>
        </w:rPr>
        <w:t>г.</w:t>
      </w:r>
    </w:p>
    <w:p w:rsidR="00381887" w:rsidRDefault="005B1161">
      <w:pPr>
        <w:pStyle w:val="a3"/>
        <w:ind w:right="137" w:firstLine="0"/>
        <w:rPr>
          <w:spacing w:val="-2"/>
        </w:rPr>
      </w:pPr>
      <w:r>
        <w:t xml:space="preserve">№ 800 «Об утверждении Порядка проведения государственной итоговой аттестации по образовательным программам среднего профессионального образования» (редакция от </w:t>
      </w:r>
      <w:r>
        <w:rPr>
          <w:spacing w:val="-2"/>
        </w:rPr>
        <w:t>22.11.2024);</w:t>
      </w:r>
    </w:p>
    <w:p w:rsidR="00381887" w:rsidRPr="004F3102" w:rsidRDefault="004F3102" w:rsidP="004F3102">
      <w:pPr>
        <w:pStyle w:val="a3"/>
        <w:ind w:right="137" w:firstLine="708"/>
      </w:pPr>
      <w:r w:rsidRPr="004F3102">
        <w:rPr>
          <w:spacing w:val="-2"/>
        </w:rPr>
        <w:t xml:space="preserve">- </w:t>
      </w:r>
      <w:r w:rsidRPr="004F3102">
        <w:rPr>
          <w:color w:val="000000" w:themeColor="text1"/>
        </w:rPr>
        <w:t xml:space="preserve">Положение </w:t>
      </w:r>
      <w:hyperlink r:id="rId5" w:tgtFrame="_blank" w:history="1">
        <w:r w:rsidRPr="004F3102">
          <w:rPr>
            <w:rStyle w:val="a6"/>
            <w:color w:val="000000" w:themeColor="text1"/>
            <w:u w:val="none"/>
          </w:rPr>
          <w:t>о проведении государственной итоговой аттестации по образовательным программам среднего профессионального образования</w:t>
        </w:r>
        <w:r>
          <w:rPr>
            <w:rStyle w:val="a6"/>
            <w:color w:val="000000" w:themeColor="text1"/>
            <w:u w:val="none"/>
          </w:rPr>
          <w:t xml:space="preserve"> </w:t>
        </w:r>
        <w:r w:rsidRPr="004F3102">
          <w:rPr>
            <w:rStyle w:val="a6"/>
            <w:color w:val="000000" w:themeColor="text1"/>
            <w:u w:val="none"/>
          </w:rPr>
          <w:t>выпускников ЧПОУ «ТИТ»</w:t>
        </w:r>
      </w:hyperlink>
      <w:r w:rsidRPr="004F3102">
        <w:t>.</w:t>
      </w:r>
    </w:p>
    <w:p w:rsidR="00381887" w:rsidRDefault="00381887">
      <w:pPr>
        <w:pStyle w:val="a3"/>
        <w:ind w:left="0" w:firstLine="0"/>
        <w:jc w:val="left"/>
      </w:pPr>
    </w:p>
    <w:p w:rsidR="00381887" w:rsidRDefault="005B1161">
      <w:pPr>
        <w:pStyle w:val="a3"/>
        <w:ind w:left="851" w:firstLine="0"/>
        <w:jc w:val="left"/>
      </w:pPr>
      <w:r>
        <w:t>Используемые</w:t>
      </w:r>
      <w:r>
        <w:rPr>
          <w:spacing w:val="-8"/>
        </w:rPr>
        <w:t xml:space="preserve"> </w:t>
      </w:r>
      <w:r>
        <w:rPr>
          <w:spacing w:val="-2"/>
        </w:rPr>
        <w:t>сокращения:</w:t>
      </w:r>
    </w:p>
    <w:p w:rsidR="00381887" w:rsidRDefault="005B1161">
      <w:pPr>
        <w:pStyle w:val="a3"/>
        <w:ind w:firstLine="0"/>
        <w:jc w:val="left"/>
      </w:pPr>
      <w:r>
        <w:t>ГИА</w:t>
      </w:r>
      <w:r>
        <w:rPr>
          <w:spacing w:val="-3"/>
        </w:rPr>
        <w:t xml:space="preserve"> </w:t>
      </w:r>
      <w:r>
        <w:t>–</w:t>
      </w:r>
      <w:r>
        <w:rPr>
          <w:spacing w:val="-2"/>
        </w:rPr>
        <w:t xml:space="preserve"> </w:t>
      </w:r>
      <w:r>
        <w:t>государственная</w:t>
      </w:r>
      <w:r>
        <w:rPr>
          <w:spacing w:val="-2"/>
        </w:rPr>
        <w:t xml:space="preserve"> </w:t>
      </w:r>
      <w:r>
        <w:t>итоговая</w:t>
      </w:r>
      <w:r>
        <w:rPr>
          <w:spacing w:val="-2"/>
        </w:rPr>
        <w:t xml:space="preserve"> аттестация;</w:t>
      </w:r>
    </w:p>
    <w:p w:rsidR="00381887" w:rsidRDefault="005B1161">
      <w:pPr>
        <w:pStyle w:val="a3"/>
        <w:ind w:firstLine="0"/>
        <w:jc w:val="left"/>
      </w:pPr>
      <w:r>
        <w:t>ГЭК</w:t>
      </w:r>
      <w:r>
        <w:rPr>
          <w:spacing w:val="-3"/>
        </w:rPr>
        <w:t xml:space="preserve"> </w:t>
      </w:r>
      <w:r>
        <w:t>–</w:t>
      </w:r>
      <w:r>
        <w:rPr>
          <w:spacing w:val="-4"/>
        </w:rPr>
        <w:t xml:space="preserve"> </w:t>
      </w:r>
      <w:r>
        <w:t>государственная</w:t>
      </w:r>
      <w:r>
        <w:rPr>
          <w:spacing w:val="-3"/>
        </w:rPr>
        <w:t xml:space="preserve"> </w:t>
      </w:r>
      <w:r>
        <w:t>экзаменационная</w:t>
      </w:r>
      <w:r>
        <w:rPr>
          <w:spacing w:val="-3"/>
        </w:rPr>
        <w:t xml:space="preserve"> </w:t>
      </w:r>
      <w:r>
        <w:rPr>
          <w:spacing w:val="-2"/>
        </w:rPr>
        <w:t>комиссия;</w:t>
      </w:r>
    </w:p>
    <w:p w:rsidR="00381887" w:rsidRDefault="005B1161">
      <w:pPr>
        <w:pStyle w:val="a3"/>
        <w:ind w:right="2578" w:firstLine="0"/>
        <w:jc w:val="left"/>
      </w:pPr>
      <w:r>
        <w:t>ППССЗ</w:t>
      </w:r>
      <w:r>
        <w:rPr>
          <w:spacing w:val="-7"/>
        </w:rPr>
        <w:t xml:space="preserve"> </w:t>
      </w:r>
      <w:r>
        <w:t>–</w:t>
      </w:r>
      <w:r>
        <w:rPr>
          <w:spacing w:val="-7"/>
        </w:rPr>
        <w:t xml:space="preserve"> </w:t>
      </w:r>
      <w:r>
        <w:t>программа</w:t>
      </w:r>
      <w:r>
        <w:rPr>
          <w:spacing w:val="-8"/>
        </w:rPr>
        <w:t xml:space="preserve"> </w:t>
      </w:r>
      <w:r>
        <w:t>подготовки</w:t>
      </w:r>
      <w:r>
        <w:rPr>
          <w:spacing w:val="-6"/>
        </w:rPr>
        <w:t xml:space="preserve"> </w:t>
      </w:r>
      <w:r>
        <w:t>специалистов</w:t>
      </w:r>
      <w:r>
        <w:rPr>
          <w:spacing w:val="-9"/>
        </w:rPr>
        <w:t xml:space="preserve"> </w:t>
      </w:r>
      <w:r>
        <w:t>среднего</w:t>
      </w:r>
      <w:r>
        <w:rPr>
          <w:spacing w:val="-7"/>
        </w:rPr>
        <w:t xml:space="preserve"> </w:t>
      </w:r>
      <w:r>
        <w:t>звена; ООП – основная образовательная программа;</w:t>
      </w:r>
    </w:p>
    <w:p w:rsidR="00381887" w:rsidRDefault="005B1161">
      <w:pPr>
        <w:pStyle w:val="a3"/>
        <w:ind w:firstLine="0"/>
        <w:jc w:val="left"/>
      </w:pPr>
      <w:r>
        <w:t>ПМ</w:t>
      </w:r>
      <w:r>
        <w:rPr>
          <w:spacing w:val="-5"/>
        </w:rPr>
        <w:t xml:space="preserve"> </w:t>
      </w:r>
      <w:r>
        <w:t>–</w:t>
      </w:r>
      <w:r>
        <w:rPr>
          <w:spacing w:val="-3"/>
        </w:rPr>
        <w:t xml:space="preserve"> </w:t>
      </w:r>
      <w:r>
        <w:t>профессиональный</w:t>
      </w:r>
      <w:r>
        <w:rPr>
          <w:spacing w:val="-3"/>
        </w:rPr>
        <w:t xml:space="preserve"> </w:t>
      </w:r>
      <w:r>
        <w:rPr>
          <w:spacing w:val="-2"/>
        </w:rPr>
        <w:t>модуль;</w:t>
      </w:r>
    </w:p>
    <w:p w:rsidR="00381887" w:rsidRDefault="005B1161">
      <w:pPr>
        <w:pStyle w:val="a3"/>
        <w:ind w:right="4325" w:firstLine="0"/>
        <w:jc w:val="left"/>
      </w:pPr>
      <w:r>
        <w:t>СПО</w:t>
      </w:r>
      <w:r>
        <w:rPr>
          <w:spacing w:val="-9"/>
        </w:rPr>
        <w:t xml:space="preserve"> </w:t>
      </w:r>
      <w:r>
        <w:t>–</w:t>
      </w:r>
      <w:r>
        <w:rPr>
          <w:spacing w:val="-8"/>
        </w:rPr>
        <w:t xml:space="preserve"> </w:t>
      </w:r>
      <w:r>
        <w:t>среднее</w:t>
      </w:r>
      <w:r>
        <w:rPr>
          <w:spacing w:val="-9"/>
        </w:rPr>
        <w:t xml:space="preserve"> </w:t>
      </w:r>
      <w:r>
        <w:t>профессиональное</w:t>
      </w:r>
      <w:r>
        <w:rPr>
          <w:spacing w:val="-9"/>
        </w:rPr>
        <w:t xml:space="preserve"> </w:t>
      </w:r>
      <w:r>
        <w:t>образование; ДЭ – демонстрационный экзамен;</w:t>
      </w:r>
    </w:p>
    <w:p w:rsidR="00381887" w:rsidRDefault="005B1161">
      <w:pPr>
        <w:pStyle w:val="a3"/>
        <w:ind w:right="2289" w:firstLine="0"/>
        <w:jc w:val="left"/>
      </w:pPr>
      <w:r>
        <w:t>ФГОС</w:t>
      </w:r>
      <w:r>
        <w:rPr>
          <w:spacing w:val="-8"/>
        </w:rPr>
        <w:t xml:space="preserve"> </w:t>
      </w:r>
      <w:r>
        <w:t>–</w:t>
      </w:r>
      <w:r>
        <w:rPr>
          <w:spacing w:val="-8"/>
        </w:rPr>
        <w:t xml:space="preserve"> </w:t>
      </w:r>
      <w:r>
        <w:t>федеральный</w:t>
      </w:r>
      <w:r>
        <w:rPr>
          <w:spacing w:val="-8"/>
        </w:rPr>
        <w:t xml:space="preserve"> </w:t>
      </w:r>
      <w:r>
        <w:t>государственный</w:t>
      </w:r>
      <w:r>
        <w:rPr>
          <w:spacing w:val="-8"/>
        </w:rPr>
        <w:t xml:space="preserve"> </w:t>
      </w:r>
      <w:r>
        <w:t>образовательный</w:t>
      </w:r>
      <w:r>
        <w:rPr>
          <w:spacing w:val="-8"/>
        </w:rPr>
        <w:t xml:space="preserve"> </w:t>
      </w:r>
      <w:r>
        <w:t>стандарт; ВД – вид деятельности;</w:t>
      </w:r>
    </w:p>
    <w:p w:rsidR="00381887" w:rsidRDefault="005B1161">
      <w:pPr>
        <w:pStyle w:val="a3"/>
        <w:spacing w:before="1"/>
        <w:ind w:firstLine="0"/>
        <w:jc w:val="left"/>
      </w:pPr>
      <w:r>
        <w:t>ОК</w:t>
      </w:r>
      <w:r>
        <w:rPr>
          <w:spacing w:val="-1"/>
        </w:rPr>
        <w:t xml:space="preserve"> </w:t>
      </w:r>
      <w:r>
        <w:t>–</w:t>
      </w:r>
      <w:r>
        <w:rPr>
          <w:spacing w:val="-1"/>
        </w:rPr>
        <w:t xml:space="preserve"> </w:t>
      </w:r>
      <w:r>
        <w:t>общие</w:t>
      </w:r>
      <w:r>
        <w:rPr>
          <w:spacing w:val="-1"/>
        </w:rPr>
        <w:t xml:space="preserve"> </w:t>
      </w:r>
      <w:r>
        <w:rPr>
          <w:spacing w:val="-2"/>
        </w:rPr>
        <w:t>компетенции;</w:t>
      </w:r>
    </w:p>
    <w:p w:rsidR="00381887" w:rsidRDefault="005B1161">
      <w:pPr>
        <w:pStyle w:val="a3"/>
        <w:ind w:firstLine="0"/>
        <w:jc w:val="left"/>
      </w:pPr>
      <w:r>
        <w:t>ПК</w:t>
      </w:r>
      <w:r>
        <w:rPr>
          <w:spacing w:val="-4"/>
        </w:rPr>
        <w:t xml:space="preserve"> </w:t>
      </w:r>
      <w:r>
        <w:t>–</w:t>
      </w:r>
      <w:r>
        <w:rPr>
          <w:spacing w:val="-3"/>
        </w:rPr>
        <w:t xml:space="preserve"> </w:t>
      </w:r>
      <w:r>
        <w:t>профессиональные</w:t>
      </w:r>
      <w:r>
        <w:rPr>
          <w:spacing w:val="-3"/>
        </w:rPr>
        <w:t xml:space="preserve"> </w:t>
      </w:r>
      <w:r>
        <w:rPr>
          <w:spacing w:val="-2"/>
        </w:rPr>
        <w:t>компетенции</w:t>
      </w:r>
    </w:p>
    <w:p w:rsidR="00381887" w:rsidRDefault="005B1161">
      <w:pPr>
        <w:pStyle w:val="a3"/>
        <w:ind w:firstLine="0"/>
        <w:jc w:val="left"/>
      </w:pPr>
      <w:r>
        <w:t>ОВЗ</w:t>
      </w:r>
      <w:r>
        <w:rPr>
          <w:spacing w:val="-4"/>
        </w:rPr>
        <w:t xml:space="preserve"> </w:t>
      </w:r>
      <w:r>
        <w:t>-</w:t>
      </w:r>
      <w:r>
        <w:rPr>
          <w:spacing w:val="-3"/>
        </w:rPr>
        <w:t xml:space="preserve"> </w:t>
      </w:r>
      <w:r>
        <w:t>ограниченные</w:t>
      </w:r>
      <w:r>
        <w:rPr>
          <w:spacing w:val="-2"/>
        </w:rPr>
        <w:t xml:space="preserve"> </w:t>
      </w:r>
      <w:r>
        <w:t>возможности</w:t>
      </w:r>
      <w:r>
        <w:rPr>
          <w:spacing w:val="-1"/>
        </w:rPr>
        <w:t xml:space="preserve"> </w:t>
      </w:r>
      <w:r>
        <w:rPr>
          <w:spacing w:val="-2"/>
        </w:rPr>
        <w:t>здоровья.</w:t>
      </w:r>
    </w:p>
    <w:p w:rsidR="00381887" w:rsidRDefault="00381887">
      <w:pPr>
        <w:pStyle w:val="a3"/>
        <w:ind w:left="0" w:firstLine="0"/>
        <w:jc w:val="left"/>
      </w:pPr>
    </w:p>
    <w:p w:rsidR="00381887" w:rsidRDefault="005B1161" w:rsidP="00BB4EE8">
      <w:pPr>
        <w:pStyle w:val="a3"/>
        <w:ind w:firstLine="424"/>
      </w:pPr>
      <w:r>
        <w:t>ГИА проводится в целях определения соответствия результатов освоения обучающимися ООП соответствующим требованиям ФГОС.</w:t>
      </w:r>
    </w:p>
    <w:p w:rsidR="00381887" w:rsidRDefault="005B1161" w:rsidP="00BB4EE8">
      <w:pPr>
        <w:pStyle w:val="a3"/>
        <w:ind w:left="142" w:firstLine="425"/>
      </w:pPr>
      <w:r>
        <w:t>Программа</w:t>
      </w:r>
      <w:r>
        <w:rPr>
          <w:spacing w:val="22"/>
        </w:rPr>
        <w:t xml:space="preserve"> </w:t>
      </w:r>
      <w:r>
        <w:t>ГИА</w:t>
      </w:r>
      <w:r>
        <w:rPr>
          <w:spacing w:val="26"/>
        </w:rPr>
        <w:t xml:space="preserve"> </w:t>
      </w:r>
      <w:r>
        <w:t>является</w:t>
      </w:r>
      <w:r>
        <w:rPr>
          <w:spacing w:val="24"/>
        </w:rPr>
        <w:t xml:space="preserve"> </w:t>
      </w:r>
      <w:r>
        <w:t>частью</w:t>
      </w:r>
      <w:r>
        <w:rPr>
          <w:spacing w:val="25"/>
        </w:rPr>
        <w:t xml:space="preserve"> </w:t>
      </w:r>
      <w:r>
        <w:t>ООП</w:t>
      </w:r>
      <w:r>
        <w:rPr>
          <w:spacing w:val="24"/>
        </w:rPr>
        <w:t xml:space="preserve"> </w:t>
      </w:r>
      <w:r>
        <w:t>в</w:t>
      </w:r>
      <w:r>
        <w:rPr>
          <w:spacing w:val="27"/>
        </w:rPr>
        <w:t xml:space="preserve"> </w:t>
      </w:r>
      <w:r>
        <w:t>соответствии</w:t>
      </w:r>
      <w:r>
        <w:rPr>
          <w:spacing w:val="25"/>
        </w:rPr>
        <w:t xml:space="preserve"> </w:t>
      </w:r>
      <w:r>
        <w:t>с</w:t>
      </w:r>
      <w:r>
        <w:rPr>
          <w:spacing w:val="25"/>
        </w:rPr>
        <w:t xml:space="preserve"> </w:t>
      </w:r>
      <w:r>
        <w:t>ФГОС</w:t>
      </w:r>
      <w:r>
        <w:rPr>
          <w:spacing w:val="25"/>
        </w:rPr>
        <w:t xml:space="preserve"> </w:t>
      </w:r>
      <w:r w:rsidR="00635754" w:rsidRPr="00635754">
        <w:t>по</w:t>
      </w:r>
      <w:r w:rsidR="00635754" w:rsidRPr="00635754">
        <w:rPr>
          <w:spacing w:val="31"/>
        </w:rPr>
        <w:t xml:space="preserve"> </w:t>
      </w:r>
      <w:r w:rsidR="00635754" w:rsidRPr="00635754">
        <w:t>профессии 09.01.03 Оператор информационных систем и ресурсов</w:t>
      </w:r>
      <w:r>
        <w:t xml:space="preserve"> в части освоения основного</w:t>
      </w:r>
      <w:r>
        <w:rPr>
          <w:spacing w:val="-2"/>
        </w:rPr>
        <w:t xml:space="preserve"> </w:t>
      </w:r>
      <w:r>
        <w:t>вида деятельности и соответствующих профессиональных компетенций:</w:t>
      </w:r>
    </w:p>
    <w:tbl>
      <w:tblPr>
        <w:tblW w:w="9773" w:type="dxa"/>
        <w:shd w:val="clear" w:color="auto" w:fill="FFFFFF"/>
        <w:tblCellMar>
          <w:left w:w="0" w:type="dxa"/>
          <w:right w:w="0" w:type="dxa"/>
        </w:tblCellMar>
        <w:tblLook w:val="04A0" w:firstRow="1" w:lastRow="0" w:firstColumn="1" w:lastColumn="0" w:noHBand="0" w:noVBand="1"/>
      </w:tblPr>
      <w:tblGrid>
        <w:gridCol w:w="2969"/>
        <w:gridCol w:w="6804"/>
      </w:tblGrid>
      <w:tr w:rsidR="00BB4EE8" w:rsidRPr="00BB4EE8" w:rsidTr="00BB4EE8">
        <w:tc>
          <w:tcPr>
            <w:tcW w:w="2969"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jc w:val="center"/>
              <w:rPr>
                <w:color w:val="000000" w:themeColor="text1"/>
                <w:sz w:val="24"/>
                <w:szCs w:val="24"/>
                <w:lang w:eastAsia="ru-RU"/>
              </w:rPr>
            </w:pPr>
            <w:r w:rsidRPr="00BB4EE8">
              <w:rPr>
                <w:color w:val="000000" w:themeColor="text1"/>
                <w:sz w:val="24"/>
                <w:szCs w:val="24"/>
                <w:lang w:eastAsia="ru-RU"/>
              </w:rPr>
              <w:t>Виды профессиональной деятельности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jc w:val="center"/>
              <w:rPr>
                <w:color w:val="000000" w:themeColor="text1"/>
                <w:sz w:val="24"/>
                <w:szCs w:val="24"/>
                <w:lang w:eastAsia="ru-RU"/>
              </w:rPr>
            </w:pPr>
            <w:r w:rsidRPr="00BB4EE8">
              <w:rPr>
                <w:color w:val="000000" w:themeColor="text1"/>
                <w:sz w:val="24"/>
                <w:szCs w:val="24"/>
                <w:lang w:eastAsia="ru-RU"/>
              </w:rPr>
              <w:t>Профессиональные компетенции, соответствующие видам профессиональной деятельности</w:t>
            </w:r>
          </w:p>
        </w:tc>
      </w:tr>
      <w:tr w:rsidR="00BB4EE8" w:rsidRPr="00BB4EE8" w:rsidTr="00BB4EE8">
        <w:tc>
          <w:tcPr>
            <w:tcW w:w="2969"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jc w:val="center"/>
              <w:rPr>
                <w:color w:val="000000" w:themeColor="text1"/>
                <w:sz w:val="24"/>
                <w:szCs w:val="24"/>
                <w:lang w:eastAsia="ru-RU"/>
              </w:rPr>
            </w:pPr>
            <w:r w:rsidRPr="00BB4EE8">
              <w:rPr>
                <w:color w:val="000000" w:themeColor="text1"/>
                <w:sz w:val="24"/>
                <w:szCs w:val="24"/>
                <w:lang w:eastAsia="ru-RU"/>
              </w:rPr>
              <w:t>1</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jc w:val="center"/>
              <w:rPr>
                <w:color w:val="000000" w:themeColor="text1"/>
                <w:sz w:val="24"/>
                <w:szCs w:val="24"/>
                <w:lang w:eastAsia="ru-RU"/>
              </w:rPr>
            </w:pPr>
            <w:r w:rsidRPr="00BB4EE8">
              <w:rPr>
                <w:color w:val="000000" w:themeColor="text1"/>
                <w:sz w:val="24"/>
                <w:szCs w:val="24"/>
                <w:lang w:eastAsia="ru-RU"/>
              </w:rPr>
              <w:t>2</w:t>
            </w:r>
          </w:p>
        </w:tc>
      </w:tr>
      <w:tr w:rsidR="00BB4EE8" w:rsidRPr="00BB4EE8" w:rsidTr="00BB4EE8">
        <w:tc>
          <w:tcPr>
            <w:tcW w:w="2969"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оформление и компоновка технической документации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1.1. Выполнять ввод и обработку текстовых данных.</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1.2. Выполнять преобразование данных, связанных с изменениями структуры документов.</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1.3. Выполнять разметку и форматирование документов различных форматов.</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1.4. Конвертировать аналоговые данные в цифровые.</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1.5. Выполнять подготовку цифровых данных для дальнейшей обработки и архивирования.</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lastRenderedPageBreak/>
              <w:t>ПК 1.6. Формировать запросы для получения информации в базах данных.</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1.7. Выполнять операции с объектами базы данных.</w:t>
            </w:r>
          </w:p>
        </w:tc>
      </w:tr>
      <w:tr w:rsidR="00BB4EE8" w:rsidRPr="00BB4EE8" w:rsidTr="00BB4EE8">
        <w:tc>
          <w:tcPr>
            <w:tcW w:w="2969"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lastRenderedPageBreak/>
              <w:t>техническая обработка и размещение информационных ресурсов на сайте (по выбору)</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2.1. Структурировать цифровые данные для публикации.</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2.2. Размещать и обновлять информационный материал через систему управления контентом.</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2.3. Устанавливать и разграничивать права доступа к разделам веб-ресурса.</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2.4. Собирать статистику по результатам работы веб-ресурса.</w:t>
            </w:r>
          </w:p>
        </w:tc>
      </w:tr>
      <w:tr w:rsidR="00BB4EE8" w:rsidRPr="00BB4EE8" w:rsidTr="00BB4EE8">
        <w:tc>
          <w:tcPr>
            <w:tcW w:w="2969"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подготовка интерфейсной графики (по выбору)</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2.1. Создавать визуальный дизайн элементов графического пользовательского интерфейса.</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2.2. Подготавливать графические материалы для включения в графический пользовательский интерфейс.</w:t>
            </w:r>
          </w:p>
        </w:tc>
      </w:tr>
      <w:tr w:rsidR="00BB4EE8" w:rsidRPr="00BB4EE8" w:rsidTr="00BB4EE8">
        <w:tc>
          <w:tcPr>
            <w:tcW w:w="2969"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подготовка, техническая обработка и размещение контента электронного документооборота (по выбору)</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2.1. Использовать систему электронного документооборота.</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2.2. Сопровождать документы с электронно-цифровой подписью.</w:t>
            </w:r>
          </w:p>
          <w:p w:rsidR="00BB4EE8" w:rsidRPr="00BB4EE8" w:rsidRDefault="00BB4EE8" w:rsidP="00BB4EE8">
            <w:pPr>
              <w:widowControl/>
              <w:autoSpaceDE/>
              <w:autoSpaceDN/>
              <w:spacing w:before="75" w:after="75"/>
              <w:ind w:left="75" w:right="75"/>
              <w:rPr>
                <w:color w:val="000000" w:themeColor="text1"/>
                <w:sz w:val="24"/>
                <w:szCs w:val="24"/>
                <w:lang w:eastAsia="ru-RU"/>
              </w:rPr>
            </w:pPr>
            <w:r w:rsidRPr="00BB4EE8">
              <w:rPr>
                <w:color w:val="000000" w:themeColor="text1"/>
                <w:sz w:val="24"/>
                <w:szCs w:val="24"/>
                <w:lang w:eastAsia="ru-RU"/>
              </w:rPr>
              <w:t>ПК 2.3. Осуществлять резервное копирование информации.</w:t>
            </w:r>
          </w:p>
        </w:tc>
      </w:tr>
    </w:tbl>
    <w:p w:rsidR="000E25F1" w:rsidRDefault="000E25F1" w:rsidP="00541D3F">
      <w:pPr>
        <w:pStyle w:val="a3"/>
        <w:ind w:firstLine="0"/>
      </w:pPr>
    </w:p>
    <w:p w:rsidR="000E25F1" w:rsidRDefault="000E25F1" w:rsidP="00541D3F">
      <w:pPr>
        <w:pStyle w:val="a3"/>
        <w:spacing w:before="2"/>
        <w:ind w:left="851" w:right="2578" w:hanging="168"/>
        <w:jc w:val="left"/>
      </w:pPr>
    </w:p>
    <w:p w:rsidR="00381887" w:rsidRPr="00635754" w:rsidRDefault="005B1161" w:rsidP="00635754">
      <w:pPr>
        <w:jc w:val="both"/>
        <w:rPr>
          <w:sz w:val="24"/>
          <w:szCs w:val="24"/>
        </w:rPr>
      </w:pPr>
      <w:r w:rsidRPr="00635754">
        <w:rPr>
          <w:sz w:val="24"/>
          <w:szCs w:val="24"/>
        </w:rPr>
        <w:t>Общие компетенции, включающие в себя способность:</w:t>
      </w:r>
    </w:p>
    <w:p w:rsidR="00635754" w:rsidRPr="00635754" w:rsidRDefault="00635754" w:rsidP="00635754">
      <w:pPr>
        <w:jc w:val="both"/>
        <w:rPr>
          <w:sz w:val="24"/>
          <w:szCs w:val="24"/>
        </w:rPr>
      </w:pPr>
      <w:r w:rsidRPr="00635754">
        <w:rPr>
          <w:sz w:val="24"/>
          <w:szCs w:val="24"/>
        </w:rPr>
        <w:t>ОК 01. Выбирать способы решения задач профессиональной деятельности применительно к различным контекстам;</w:t>
      </w:r>
    </w:p>
    <w:p w:rsidR="00635754" w:rsidRPr="00635754" w:rsidRDefault="00635754" w:rsidP="00635754">
      <w:pPr>
        <w:jc w:val="both"/>
        <w:rPr>
          <w:sz w:val="24"/>
          <w:szCs w:val="24"/>
        </w:rPr>
      </w:pPr>
      <w:r w:rsidRPr="00635754">
        <w:rPr>
          <w:sz w:val="24"/>
          <w:szCs w:val="24"/>
        </w:rPr>
        <w:t xml:space="preserve">ОК 02. Использовать современные средства поиска, анализа и </w:t>
      </w:r>
      <w:proofErr w:type="gramStart"/>
      <w:r w:rsidRPr="00635754">
        <w:rPr>
          <w:sz w:val="24"/>
          <w:szCs w:val="24"/>
        </w:rPr>
        <w:t>интерпретации информации</w:t>
      </w:r>
      <w:proofErr w:type="gramEnd"/>
      <w:r w:rsidRPr="00635754">
        <w:rPr>
          <w:sz w:val="24"/>
          <w:szCs w:val="24"/>
        </w:rPr>
        <w:t xml:space="preserve"> и информационные технологии для выполнения задач профессиональной деятельности;</w:t>
      </w:r>
    </w:p>
    <w:p w:rsidR="00635754" w:rsidRPr="00635754" w:rsidRDefault="00635754" w:rsidP="00635754">
      <w:pPr>
        <w:jc w:val="both"/>
        <w:rPr>
          <w:sz w:val="24"/>
          <w:szCs w:val="24"/>
        </w:rPr>
      </w:pPr>
      <w:r w:rsidRPr="00635754">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35754" w:rsidRPr="00635754" w:rsidRDefault="00635754" w:rsidP="00635754">
      <w:pPr>
        <w:jc w:val="both"/>
        <w:rPr>
          <w:sz w:val="24"/>
          <w:szCs w:val="24"/>
        </w:rPr>
      </w:pPr>
      <w:r w:rsidRPr="00635754">
        <w:rPr>
          <w:sz w:val="24"/>
          <w:szCs w:val="24"/>
        </w:rPr>
        <w:t>ОК 04. Эффективно взаимодействовать и работать в коллективе и команде;</w:t>
      </w:r>
    </w:p>
    <w:p w:rsidR="00635754" w:rsidRPr="00635754" w:rsidRDefault="00635754" w:rsidP="00635754">
      <w:pPr>
        <w:jc w:val="both"/>
        <w:rPr>
          <w:sz w:val="24"/>
          <w:szCs w:val="24"/>
        </w:rPr>
      </w:pPr>
      <w:r w:rsidRPr="00635754">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35754" w:rsidRPr="00635754" w:rsidRDefault="00635754" w:rsidP="00635754">
      <w:pPr>
        <w:jc w:val="both"/>
        <w:rPr>
          <w:sz w:val="24"/>
          <w:szCs w:val="24"/>
        </w:rPr>
      </w:pPr>
      <w:r w:rsidRPr="00635754">
        <w:rPr>
          <w:sz w:val="24"/>
          <w:szCs w:val="24"/>
        </w:rPr>
        <w:t>OK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35754" w:rsidRPr="00635754" w:rsidRDefault="00635754" w:rsidP="00635754">
      <w:pPr>
        <w:jc w:val="both"/>
        <w:rPr>
          <w:sz w:val="24"/>
          <w:szCs w:val="24"/>
        </w:rPr>
      </w:pPr>
      <w:r w:rsidRPr="00635754">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35754" w:rsidRPr="00635754" w:rsidRDefault="00635754" w:rsidP="00635754">
      <w:pPr>
        <w:jc w:val="both"/>
        <w:rPr>
          <w:sz w:val="24"/>
          <w:szCs w:val="24"/>
        </w:rPr>
      </w:pPr>
      <w:r w:rsidRPr="00635754">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35754" w:rsidRPr="00635754" w:rsidRDefault="00635754" w:rsidP="00635754">
      <w:pPr>
        <w:jc w:val="both"/>
        <w:rPr>
          <w:sz w:val="24"/>
          <w:szCs w:val="24"/>
        </w:rPr>
      </w:pPr>
      <w:r w:rsidRPr="00635754">
        <w:rPr>
          <w:sz w:val="24"/>
          <w:szCs w:val="24"/>
        </w:rPr>
        <w:t>ОК 09. Пользоваться профессиональной документацией на государственном и иностранном языках.</w:t>
      </w:r>
    </w:p>
    <w:p w:rsidR="00381887" w:rsidRDefault="005B1161" w:rsidP="00635754">
      <w:pPr>
        <w:pStyle w:val="a3"/>
        <w:spacing w:before="1"/>
        <w:ind w:right="141" w:firstLine="566"/>
      </w:pPr>
      <w:r>
        <w:t xml:space="preserve">Государственная итоговая аттестация в соответствии с ФГОС СПО </w:t>
      </w:r>
      <w:r w:rsidR="00BB4EE8" w:rsidRPr="00635754">
        <w:t>по</w:t>
      </w:r>
      <w:r w:rsidR="00BB4EE8" w:rsidRPr="00635754">
        <w:rPr>
          <w:spacing w:val="31"/>
        </w:rPr>
        <w:t xml:space="preserve"> </w:t>
      </w:r>
      <w:r w:rsidR="00BB4EE8" w:rsidRPr="00635754">
        <w:t>профессии 09.01.03 Оператор информационных систем и ресурсов</w:t>
      </w:r>
      <w:r>
        <w:t xml:space="preserve"> проводится в форме демонстрационного экзамена.</w:t>
      </w:r>
    </w:p>
    <w:p w:rsidR="00381887" w:rsidRDefault="005B1161">
      <w:pPr>
        <w:pStyle w:val="a3"/>
        <w:ind w:right="139"/>
      </w:pPr>
      <w:r>
        <w:t xml:space="preserve">Лицам, не проходившим ГИА по уважительной причине, предоставляется возможность пройти ГИА без отчисления из </w:t>
      </w:r>
      <w:r w:rsidR="00541D3F">
        <w:t>техникума</w:t>
      </w:r>
      <w:r>
        <w:t>.</w:t>
      </w:r>
    </w:p>
    <w:p w:rsidR="00381887" w:rsidRDefault="005B1161">
      <w:pPr>
        <w:pStyle w:val="a3"/>
        <w:ind w:right="137"/>
      </w:pPr>
      <w:r>
        <w:t>Обучающиеся, не прошедшие ГИА или получившие на ГИА неудовлетворительные результаты, проходят ГИА не ранее чем через шесть месяцев после прохождения</w:t>
      </w:r>
      <w:r>
        <w:rPr>
          <w:spacing w:val="80"/>
        </w:rPr>
        <w:t xml:space="preserve"> </w:t>
      </w:r>
      <w:r>
        <w:t xml:space="preserve">ГИА </w:t>
      </w:r>
      <w:r>
        <w:lastRenderedPageBreak/>
        <w:t>впервые.</w:t>
      </w:r>
    </w:p>
    <w:p w:rsidR="00381887" w:rsidRDefault="005B1161">
      <w:pPr>
        <w:pStyle w:val="a3"/>
        <w:ind w:right="138"/>
      </w:pPr>
      <w:r>
        <w:t xml:space="preserve">Для прохождения ГИА лицо, не прошедшее ГИА по неуважительной причине или получившее на ГИА неудовлетворительную оценку, восстанавливается в </w:t>
      </w:r>
      <w:r w:rsidR="00541D3F">
        <w:t>техникум</w:t>
      </w:r>
      <w:r>
        <w:t xml:space="preserve">е на период времени, установленный </w:t>
      </w:r>
      <w:r w:rsidR="00541D3F">
        <w:t>техникум</w:t>
      </w:r>
      <w:r w:rsidR="00635754">
        <w:t>о</w:t>
      </w:r>
      <w:r>
        <w:t>м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381887" w:rsidRDefault="005B1161">
      <w:pPr>
        <w:pStyle w:val="a3"/>
        <w:ind w:right="142"/>
      </w:pPr>
      <w:r>
        <w:t xml:space="preserve">Повторное прохождение ГИА для одного лица назначается </w:t>
      </w:r>
      <w:r w:rsidR="00541D3F">
        <w:t>техникум</w:t>
      </w:r>
      <w:r w:rsidR="00635754">
        <w:t>о</w:t>
      </w:r>
      <w:r>
        <w:t>м не более двух раз.</w:t>
      </w:r>
    </w:p>
    <w:p w:rsidR="00381887" w:rsidRDefault="00381887">
      <w:pPr>
        <w:pStyle w:val="a3"/>
        <w:spacing w:before="5"/>
        <w:ind w:left="0" w:firstLine="0"/>
        <w:jc w:val="left"/>
      </w:pPr>
    </w:p>
    <w:p w:rsidR="00381887" w:rsidRDefault="005B1161">
      <w:pPr>
        <w:pStyle w:val="1"/>
        <w:numPr>
          <w:ilvl w:val="1"/>
          <w:numId w:val="8"/>
        </w:numPr>
        <w:tabs>
          <w:tab w:val="left" w:pos="3633"/>
        </w:tabs>
        <w:ind w:left="3633" w:hanging="706"/>
        <w:jc w:val="both"/>
      </w:pPr>
      <w:r>
        <w:t>Процедура</w:t>
      </w:r>
      <w:r>
        <w:rPr>
          <w:spacing w:val="-6"/>
        </w:rPr>
        <w:t xml:space="preserve"> </w:t>
      </w:r>
      <w:r>
        <w:t>проведения</w:t>
      </w:r>
      <w:r>
        <w:rPr>
          <w:spacing w:val="-3"/>
        </w:rPr>
        <w:t xml:space="preserve"> </w:t>
      </w:r>
      <w:r>
        <w:rPr>
          <w:spacing w:val="-5"/>
        </w:rPr>
        <w:t>ГИА</w:t>
      </w:r>
    </w:p>
    <w:p w:rsidR="00381887" w:rsidRDefault="005B1161">
      <w:pPr>
        <w:pStyle w:val="a3"/>
        <w:ind w:right="136"/>
      </w:pPr>
      <w:r>
        <w:t>К ГИА допускаются обучающиеся, не имеющие академической задолженности и в полном объеме выполнившие учебный план или индивидуальный учебный план по осваиваемой образовательной программе подготовки специал</w:t>
      </w:r>
      <w:r w:rsidR="00541D3F">
        <w:t>истов среднего звена. Допуск вы</w:t>
      </w:r>
      <w:r>
        <w:t xml:space="preserve">пускника к ГИА оформляется приказом директора </w:t>
      </w:r>
      <w:r w:rsidR="00541D3F">
        <w:t>техникума</w:t>
      </w:r>
      <w:r>
        <w:t>.</w:t>
      </w:r>
    </w:p>
    <w:p w:rsidR="00381887" w:rsidRDefault="005B1161">
      <w:pPr>
        <w:pStyle w:val="a3"/>
        <w:ind w:right="146"/>
      </w:pPr>
      <w:r>
        <w:t>Ознакомление обучающихся с программой государственной итоговой аттестации проводится не позднее чем за шесть месяцев до начала ГИА.</w:t>
      </w:r>
    </w:p>
    <w:p w:rsidR="00381887" w:rsidRDefault="005B1161">
      <w:pPr>
        <w:pStyle w:val="a3"/>
        <w:ind w:right="136"/>
      </w:pPr>
      <w:r>
        <w:t>Объем времени на подготовку и проведение итоговых аттестационных испытаний составляет</w:t>
      </w:r>
      <w:r w:rsidR="00EB6C1F">
        <w:t xml:space="preserve"> 1 </w:t>
      </w:r>
      <w:r>
        <w:t>недел</w:t>
      </w:r>
      <w:r w:rsidR="00EB6C1F">
        <w:t>ю</w:t>
      </w:r>
      <w:r>
        <w:t xml:space="preserve">, включая подготовку и проведение ДЭ, </w:t>
      </w:r>
      <w:r w:rsidRPr="004F3102">
        <w:t>которые проводятся в соответствии с учебным планом и календарным учебным графиком.</w:t>
      </w:r>
    </w:p>
    <w:p w:rsidR="00381887" w:rsidRDefault="005B1161">
      <w:pPr>
        <w:pStyle w:val="a3"/>
        <w:spacing w:before="66"/>
        <w:ind w:right="137"/>
      </w:pPr>
      <w:r>
        <w:rPr>
          <w:color w:val="21272E"/>
        </w:rPr>
        <w:t>Демонстрационный экзамен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 организацией, определяемой Министерством просвещения Российской Федерации из числа подведомственных ему организаций.</w:t>
      </w:r>
    </w:p>
    <w:p w:rsidR="00381887" w:rsidRDefault="005B1161">
      <w:pPr>
        <w:pStyle w:val="a3"/>
        <w:spacing w:before="1"/>
        <w:ind w:right="140"/>
      </w:pPr>
      <w:r>
        <w:rPr>
          <w:color w:val="21272E"/>
        </w:rPr>
        <w:t>Комплект</w:t>
      </w:r>
      <w:r>
        <w:rPr>
          <w:color w:val="21272E"/>
          <w:spacing w:val="-4"/>
        </w:rPr>
        <w:t xml:space="preserve"> </w:t>
      </w:r>
      <w:r>
        <w:rPr>
          <w:color w:val="21272E"/>
        </w:rPr>
        <w:t>оценочной</w:t>
      </w:r>
      <w:r>
        <w:rPr>
          <w:color w:val="21272E"/>
          <w:spacing w:val="-4"/>
        </w:rPr>
        <w:t xml:space="preserve"> </w:t>
      </w:r>
      <w:r>
        <w:rPr>
          <w:color w:val="21272E"/>
        </w:rPr>
        <w:t>документации</w:t>
      </w:r>
      <w:r>
        <w:rPr>
          <w:color w:val="21272E"/>
          <w:spacing w:val="-4"/>
        </w:rPr>
        <w:t xml:space="preserve"> </w:t>
      </w:r>
      <w:r>
        <w:rPr>
          <w:color w:val="21272E"/>
        </w:rPr>
        <w:t>включает</w:t>
      </w:r>
      <w:r>
        <w:rPr>
          <w:color w:val="21272E"/>
          <w:spacing w:val="-4"/>
        </w:rPr>
        <w:t xml:space="preserve"> </w:t>
      </w:r>
      <w:r>
        <w:rPr>
          <w:color w:val="21272E"/>
        </w:rPr>
        <w:t>комплекс</w:t>
      </w:r>
      <w:r>
        <w:rPr>
          <w:color w:val="21272E"/>
          <w:spacing w:val="-5"/>
        </w:rPr>
        <w:t xml:space="preserve"> </w:t>
      </w:r>
      <w:r>
        <w:rPr>
          <w:color w:val="21272E"/>
        </w:rPr>
        <w:t>требований</w:t>
      </w:r>
      <w:r>
        <w:rPr>
          <w:color w:val="21272E"/>
          <w:spacing w:val="-4"/>
        </w:rPr>
        <w:t xml:space="preserve"> </w:t>
      </w:r>
      <w:r>
        <w:rPr>
          <w:color w:val="21272E"/>
        </w:rPr>
        <w:t>для</w:t>
      </w:r>
      <w:r>
        <w:rPr>
          <w:color w:val="21272E"/>
          <w:spacing w:val="-4"/>
        </w:rPr>
        <w:t xml:space="preserve"> </w:t>
      </w:r>
      <w:r>
        <w:rPr>
          <w:color w:val="21272E"/>
        </w:rPr>
        <w:t>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381887" w:rsidRDefault="005B1161">
      <w:pPr>
        <w:pStyle w:val="a3"/>
        <w:ind w:right="142"/>
      </w:pPr>
      <w:r>
        <w:rPr>
          <w:color w:val="21272E"/>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w:t>
      </w:r>
      <w:r>
        <w:rPr>
          <w:color w:val="21272E"/>
          <w:spacing w:val="-2"/>
        </w:rPr>
        <w:t>времени.</w:t>
      </w:r>
    </w:p>
    <w:p w:rsidR="00381887" w:rsidRDefault="005B1161">
      <w:pPr>
        <w:pStyle w:val="a3"/>
        <w:ind w:right="134"/>
      </w:pPr>
      <w:r>
        <w:rPr>
          <w:color w:val="21272E"/>
        </w:rPr>
        <w:t>Комплекты оценочной документации для проведения демонстрационного экзамена базового и профильного уровня разрабатываются оператором с участием организаций- партнеров, отраслевых и профессиональных сообществ.</w:t>
      </w:r>
    </w:p>
    <w:p w:rsidR="00381887" w:rsidRDefault="005B1161">
      <w:pPr>
        <w:pStyle w:val="a3"/>
        <w:ind w:right="137"/>
      </w:pPr>
      <w:r>
        <w:t>Разработанные комплекты оценочной документации размещаются в информационно-телекоммуникационной сети «Интернет» на сайте Оператора https://bom.firpo.ru/Public/y/2025 и используются для проведения государственной итоговой аттестации по программам среднего профессионального образования.</w:t>
      </w:r>
    </w:p>
    <w:p w:rsidR="00381887" w:rsidRDefault="005B1161" w:rsidP="00541D3F">
      <w:pPr>
        <w:pStyle w:val="a3"/>
        <w:spacing w:before="1"/>
        <w:ind w:right="137"/>
      </w:pPr>
      <w:r>
        <w:t xml:space="preserve">Выбор компетенций и комплектов оценочной документации для целей проведения демонстрационного экзамена осуществлен </w:t>
      </w:r>
      <w:r w:rsidR="00541D3F">
        <w:t>техникум</w:t>
      </w:r>
      <w:r w:rsidR="00B95D48">
        <w:t>о</w:t>
      </w:r>
      <w:r>
        <w:t>м самостоятельно на основе анализа соответствия</w:t>
      </w:r>
      <w:r>
        <w:rPr>
          <w:spacing w:val="40"/>
        </w:rPr>
        <w:t xml:space="preserve"> </w:t>
      </w:r>
      <w:r>
        <w:t>содержания</w:t>
      </w:r>
      <w:r>
        <w:rPr>
          <w:spacing w:val="40"/>
        </w:rPr>
        <w:t xml:space="preserve"> </w:t>
      </w:r>
      <w:r>
        <w:t>задания</w:t>
      </w:r>
      <w:r>
        <w:rPr>
          <w:spacing w:val="40"/>
        </w:rPr>
        <w:t xml:space="preserve"> </w:t>
      </w:r>
      <w:r>
        <w:t>задаче</w:t>
      </w:r>
      <w:r>
        <w:rPr>
          <w:spacing w:val="40"/>
        </w:rPr>
        <w:t xml:space="preserve"> </w:t>
      </w:r>
      <w:r>
        <w:t>оценки</w:t>
      </w:r>
      <w:r>
        <w:rPr>
          <w:spacing w:val="40"/>
        </w:rPr>
        <w:t xml:space="preserve"> </w:t>
      </w:r>
      <w:r>
        <w:t>освоения</w:t>
      </w:r>
      <w:r>
        <w:rPr>
          <w:spacing w:val="40"/>
        </w:rPr>
        <w:t xml:space="preserve"> </w:t>
      </w:r>
      <w:r>
        <w:t>образовательной</w:t>
      </w:r>
      <w:r>
        <w:rPr>
          <w:spacing w:val="40"/>
        </w:rPr>
        <w:t xml:space="preserve"> </w:t>
      </w:r>
      <w:r>
        <w:t>программы (или ее</w:t>
      </w:r>
      <w:r>
        <w:rPr>
          <w:spacing w:val="-2"/>
        </w:rPr>
        <w:t xml:space="preserve"> </w:t>
      </w:r>
      <w:r>
        <w:t>части)</w:t>
      </w:r>
      <w:r>
        <w:rPr>
          <w:spacing w:val="-1"/>
        </w:rPr>
        <w:t xml:space="preserve"> </w:t>
      </w:r>
      <w:r w:rsidR="00BB4EE8" w:rsidRPr="00635754">
        <w:t>по</w:t>
      </w:r>
      <w:r w:rsidR="00BB4EE8" w:rsidRPr="00635754">
        <w:rPr>
          <w:spacing w:val="31"/>
        </w:rPr>
        <w:t xml:space="preserve"> </w:t>
      </w:r>
      <w:r w:rsidR="00BB4EE8" w:rsidRPr="00635754">
        <w:t>профессии 09.01.03 Оператор информационных систем и ресурсов</w:t>
      </w:r>
      <w:r>
        <w:t>. Демонстрационный</w:t>
      </w:r>
      <w:r>
        <w:rPr>
          <w:spacing w:val="40"/>
        </w:rPr>
        <w:t xml:space="preserve"> </w:t>
      </w:r>
      <w:r>
        <w:t>экзамен</w:t>
      </w:r>
      <w:r>
        <w:rPr>
          <w:spacing w:val="40"/>
        </w:rPr>
        <w:t xml:space="preserve"> </w:t>
      </w:r>
      <w:r>
        <w:t>проводится</w:t>
      </w:r>
      <w:r>
        <w:rPr>
          <w:spacing w:val="40"/>
        </w:rPr>
        <w:t xml:space="preserve"> </w:t>
      </w:r>
      <w:r>
        <w:t>по</w:t>
      </w:r>
      <w:r>
        <w:rPr>
          <w:spacing w:val="40"/>
        </w:rPr>
        <w:t xml:space="preserve"> </w:t>
      </w:r>
      <w:r>
        <w:t>комплекту</w:t>
      </w:r>
      <w:r>
        <w:rPr>
          <w:spacing w:val="40"/>
        </w:rPr>
        <w:t xml:space="preserve"> </w:t>
      </w:r>
      <w:r>
        <w:t>оценочной</w:t>
      </w:r>
      <w:r>
        <w:rPr>
          <w:spacing w:val="40"/>
        </w:rPr>
        <w:t xml:space="preserve"> </w:t>
      </w:r>
      <w:r>
        <w:t>документации</w:t>
      </w:r>
    </w:p>
    <w:p w:rsidR="00381887" w:rsidRPr="00D63684" w:rsidRDefault="00EB6C1F" w:rsidP="00541D3F">
      <w:pPr>
        <w:pStyle w:val="a3"/>
        <w:ind w:firstLine="0"/>
      </w:pPr>
      <w:r>
        <w:t>КОД 09.01</w:t>
      </w:r>
      <w:r w:rsidR="005B1161">
        <w:t>.0</w:t>
      </w:r>
      <w:r>
        <w:t>3</w:t>
      </w:r>
      <w:r w:rsidR="005B1161">
        <w:t>-</w:t>
      </w:r>
      <w:r>
        <w:t>2</w:t>
      </w:r>
      <w:r w:rsidR="005B1161">
        <w:t>-202</w:t>
      </w:r>
      <w:r w:rsidR="000450CB">
        <w:t>6</w:t>
      </w:r>
      <w:r w:rsidR="005B1161">
        <w:rPr>
          <w:spacing w:val="30"/>
        </w:rPr>
        <w:t xml:space="preserve"> </w:t>
      </w:r>
      <w:r w:rsidR="00BB4EE8" w:rsidRPr="00635754">
        <w:t>по</w:t>
      </w:r>
      <w:r w:rsidR="00BB4EE8" w:rsidRPr="00635754">
        <w:rPr>
          <w:spacing w:val="31"/>
        </w:rPr>
        <w:t xml:space="preserve"> </w:t>
      </w:r>
      <w:r w:rsidR="00BB4EE8" w:rsidRPr="00635754">
        <w:t>профессии 09.01.03 Оператор информационных систем и ресурсов</w:t>
      </w:r>
      <w:r w:rsidR="005B1161" w:rsidRPr="00D63684">
        <w:t xml:space="preserve">, квалификация </w:t>
      </w:r>
      <w:r w:rsidR="00BB4EE8" w:rsidRPr="00635754">
        <w:t>Оператор информационных систем и ресурсов</w:t>
      </w:r>
      <w:r w:rsidR="005B1161" w:rsidRPr="00D63684">
        <w:t>.</w:t>
      </w:r>
    </w:p>
    <w:p w:rsidR="00381887" w:rsidRDefault="005B1161" w:rsidP="00541D3F">
      <w:pPr>
        <w:pStyle w:val="a3"/>
        <w:ind w:right="140"/>
      </w:pPr>
      <w:r>
        <w:t>Сроки проведения ГИА утверждаются директором и доводятся до сведения обучающихся, членов ГЭК, преподавателей не позднее, чем за месяц до их начала.</w:t>
      </w:r>
    </w:p>
    <w:p w:rsidR="00381887" w:rsidRDefault="00381887">
      <w:pPr>
        <w:pStyle w:val="a3"/>
        <w:ind w:left="0" w:firstLine="0"/>
        <w:jc w:val="left"/>
      </w:pPr>
    </w:p>
    <w:p w:rsidR="00381887" w:rsidRPr="00541D3F" w:rsidRDefault="005B1161">
      <w:pPr>
        <w:ind w:left="851"/>
        <w:jc w:val="both"/>
        <w:rPr>
          <w:b/>
          <w:i/>
          <w:sz w:val="28"/>
          <w:szCs w:val="28"/>
        </w:rPr>
      </w:pPr>
      <w:r w:rsidRPr="00541D3F">
        <w:rPr>
          <w:b/>
          <w:i/>
          <w:sz w:val="28"/>
          <w:szCs w:val="28"/>
        </w:rPr>
        <w:t>Государственная</w:t>
      </w:r>
      <w:r w:rsidRPr="00541D3F">
        <w:rPr>
          <w:b/>
          <w:i/>
          <w:spacing w:val="-8"/>
          <w:sz w:val="28"/>
          <w:szCs w:val="28"/>
        </w:rPr>
        <w:t xml:space="preserve"> </w:t>
      </w:r>
      <w:r w:rsidRPr="00541D3F">
        <w:rPr>
          <w:b/>
          <w:i/>
          <w:sz w:val="28"/>
          <w:szCs w:val="28"/>
        </w:rPr>
        <w:t>экзаменационная</w:t>
      </w:r>
      <w:r w:rsidRPr="00541D3F">
        <w:rPr>
          <w:b/>
          <w:i/>
          <w:spacing w:val="-8"/>
          <w:sz w:val="28"/>
          <w:szCs w:val="28"/>
        </w:rPr>
        <w:t xml:space="preserve"> </w:t>
      </w:r>
      <w:r w:rsidRPr="00541D3F">
        <w:rPr>
          <w:b/>
          <w:i/>
          <w:sz w:val="28"/>
          <w:szCs w:val="28"/>
        </w:rPr>
        <w:t>комиссия</w:t>
      </w:r>
      <w:r w:rsidRPr="00541D3F">
        <w:rPr>
          <w:b/>
          <w:i/>
          <w:spacing w:val="-5"/>
          <w:sz w:val="28"/>
          <w:szCs w:val="28"/>
        </w:rPr>
        <w:t xml:space="preserve"> </w:t>
      </w:r>
      <w:r w:rsidRPr="00541D3F">
        <w:rPr>
          <w:b/>
          <w:i/>
          <w:spacing w:val="-2"/>
          <w:sz w:val="28"/>
          <w:szCs w:val="28"/>
        </w:rPr>
        <w:t>(ГЭК)</w:t>
      </w:r>
    </w:p>
    <w:p w:rsidR="00381887" w:rsidRDefault="005B1161">
      <w:pPr>
        <w:pStyle w:val="a3"/>
        <w:ind w:right="143"/>
      </w:pPr>
      <w:r>
        <w:t>Для проведения ГИА создается ГЭК численностью</w:t>
      </w:r>
      <w:r>
        <w:rPr>
          <w:spacing w:val="-2"/>
        </w:rPr>
        <w:t xml:space="preserve"> </w:t>
      </w:r>
      <w:r>
        <w:t>не</w:t>
      </w:r>
      <w:r>
        <w:rPr>
          <w:spacing w:val="-1"/>
        </w:rPr>
        <w:t xml:space="preserve"> </w:t>
      </w:r>
      <w:r>
        <w:t>менее</w:t>
      </w:r>
      <w:r>
        <w:rPr>
          <w:spacing w:val="-1"/>
        </w:rPr>
        <w:t xml:space="preserve"> </w:t>
      </w:r>
      <w:r>
        <w:t>5 человек. Состав</w:t>
      </w:r>
      <w:r>
        <w:rPr>
          <w:spacing w:val="-1"/>
        </w:rPr>
        <w:t xml:space="preserve"> </w:t>
      </w:r>
      <w:r>
        <w:t xml:space="preserve">ГЭК утверждается приказом директора </w:t>
      </w:r>
      <w:r w:rsidR="00541D3F">
        <w:t>техникума</w:t>
      </w:r>
      <w:r>
        <w:t>.</w:t>
      </w:r>
    </w:p>
    <w:p w:rsidR="00381887" w:rsidRDefault="005B1161">
      <w:pPr>
        <w:pStyle w:val="a3"/>
        <w:ind w:right="133"/>
      </w:pPr>
      <w:r>
        <w:t xml:space="preserve">ГЭК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w:t>
      </w:r>
      <w:r>
        <w:lastRenderedPageBreak/>
        <w:t>предъявляемых к выпускникам.</w:t>
      </w:r>
    </w:p>
    <w:p w:rsidR="00381887" w:rsidRDefault="005B1161">
      <w:pPr>
        <w:pStyle w:val="a3"/>
        <w:ind w:right="137"/>
      </w:pPr>
      <w:r>
        <w:t xml:space="preserve">Председателем ГЭК утверждается лицо, не работающее в </w:t>
      </w:r>
      <w:r w:rsidR="00541D3F">
        <w:t>техникуме, из числа пред</w:t>
      </w:r>
      <w:r>
        <w:t>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381887" w:rsidRDefault="005B1161">
      <w:pPr>
        <w:pStyle w:val="a3"/>
        <w:ind w:right="135"/>
      </w:pPr>
      <w:r>
        <w:t xml:space="preserve">Председатель ГЭК утверждается не позднее 20 </w:t>
      </w:r>
      <w:r w:rsidR="00541D3F">
        <w:t>декабря текущего года на следую</w:t>
      </w:r>
      <w:r>
        <w:t xml:space="preserve">щий календарный год (с 1 января по 31 декабря) Министерством образования </w:t>
      </w:r>
      <w:r w:rsidR="00541D3F">
        <w:t>Ставропольского края</w:t>
      </w:r>
      <w:r>
        <w:t>.</w:t>
      </w:r>
    </w:p>
    <w:p w:rsidR="00381887" w:rsidRDefault="005B1161">
      <w:pPr>
        <w:pStyle w:val="a3"/>
        <w:ind w:right="136"/>
      </w:pPr>
      <w:r>
        <w:t xml:space="preserve">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среднего профессионального образования </w:t>
      </w:r>
      <w:r w:rsidR="00BB4EE8" w:rsidRPr="00635754">
        <w:t>по</w:t>
      </w:r>
      <w:r w:rsidR="00BB4EE8" w:rsidRPr="00635754">
        <w:rPr>
          <w:spacing w:val="31"/>
        </w:rPr>
        <w:t xml:space="preserve"> </w:t>
      </w:r>
      <w:r w:rsidR="00BB4EE8" w:rsidRPr="00635754">
        <w:t>профессии 09.01.03 Оператор информационных систем и ресурсов</w:t>
      </w:r>
      <w:r>
        <w:t xml:space="preserve"> или укрупненной группы профессий и специальностей 09.00.00 Информатика и вычислительная техника.</w:t>
      </w:r>
    </w:p>
    <w:p w:rsidR="00381887" w:rsidRDefault="005B1161">
      <w:pPr>
        <w:pStyle w:val="a3"/>
        <w:spacing w:before="1"/>
        <w:ind w:right="146"/>
      </w:pPr>
      <w:r>
        <w:t>Экспертную группу</w:t>
      </w:r>
      <w:r>
        <w:rPr>
          <w:spacing w:val="-2"/>
        </w:rPr>
        <w:t xml:space="preserve"> </w:t>
      </w:r>
      <w:r>
        <w:t>возглавляет главный эксперт, назначаемый из числа</w:t>
      </w:r>
      <w:r>
        <w:rPr>
          <w:spacing w:val="-1"/>
        </w:rPr>
        <w:t xml:space="preserve"> </w:t>
      </w:r>
      <w:r>
        <w:t>экспертов, включенных в состав ГЭК.</w:t>
      </w:r>
    </w:p>
    <w:p w:rsidR="00541D3F" w:rsidRDefault="005B1161" w:rsidP="00541D3F">
      <w:pPr>
        <w:pStyle w:val="a3"/>
        <w:ind w:right="141"/>
      </w:pPr>
      <w:r>
        <w:t>Главный эксперт организует и контролирует деятельность возглавляемой экспертной группы, обеспечивает соблюдение</w:t>
      </w:r>
      <w:r>
        <w:rPr>
          <w:spacing w:val="-1"/>
        </w:rPr>
        <w:t xml:space="preserve"> </w:t>
      </w:r>
      <w:r>
        <w:t>всех требований к</w:t>
      </w:r>
      <w:r>
        <w:rPr>
          <w:spacing w:val="-2"/>
        </w:rPr>
        <w:t xml:space="preserve"> </w:t>
      </w:r>
      <w:r>
        <w:t>проведению</w:t>
      </w:r>
      <w:r>
        <w:rPr>
          <w:spacing w:val="-2"/>
        </w:rPr>
        <w:t xml:space="preserve"> </w:t>
      </w:r>
      <w:r>
        <w:t>демонстрационного экзамена и не участвует в оценивании результатов демонстрационного экзамена.</w:t>
      </w:r>
      <w:r w:rsidR="00541D3F">
        <w:t xml:space="preserve"> </w:t>
      </w:r>
    </w:p>
    <w:p w:rsidR="00381887" w:rsidRDefault="005B1161" w:rsidP="00541D3F">
      <w:pPr>
        <w:pStyle w:val="a3"/>
        <w:ind w:right="141"/>
        <w:rPr>
          <w:i/>
        </w:rPr>
      </w:pPr>
      <w:r>
        <w:rPr>
          <w:i/>
        </w:rPr>
        <w:t>Процедура</w:t>
      </w:r>
      <w:r>
        <w:rPr>
          <w:i/>
          <w:spacing w:val="-6"/>
        </w:rPr>
        <w:t xml:space="preserve"> </w:t>
      </w:r>
      <w:r>
        <w:rPr>
          <w:i/>
        </w:rPr>
        <w:t>проведения</w:t>
      </w:r>
      <w:r>
        <w:rPr>
          <w:i/>
          <w:spacing w:val="-4"/>
        </w:rPr>
        <w:t xml:space="preserve"> </w:t>
      </w:r>
      <w:r>
        <w:rPr>
          <w:i/>
        </w:rPr>
        <w:t>демонстрационного</w:t>
      </w:r>
      <w:r>
        <w:rPr>
          <w:i/>
          <w:spacing w:val="-5"/>
        </w:rPr>
        <w:t xml:space="preserve"> </w:t>
      </w:r>
      <w:r>
        <w:rPr>
          <w:i/>
          <w:spacing w:val="-2"/>
        </w:rPr>
        <w:t>экзамена.</w:t>
      </w:r>
    </w:p>
    <w:p w:rsidR="00381887" w:rsidRDefault="005B1161">
      <w:pPr>
        <w:pStyle w:val="a3"/>
        <w:ind w:right="137"/>
      </w:pPr>
      <w:r>
        <w:t>Демонстрационный экзамен проводится на базе Центра проведения демонстрационного экзамена (далее ЦПДЭ).</w:t>
      </w:r>
    </w:p>
    <w:p w:rsidR="00381887" w:rsidRDefault="00541D3F">
      <w:pPr>
        <w:pStyle w:val="a3"/>
        <w:spacing w:before="1"/>
        <w:ind w:right="138"/>
      </w:pPr>
      <w:r>
        <w:t>Техникум</w:t>
      </w:r>
      <w:r w:rsidR="005B1161">
        <w:t xml:space="preserve">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rsidR="00381887" w:rsidRDefault="005B1161">
      <w:pPr>
        <w:pStyle w:val="a3"/>
        <w:ind w:right="137"/>
      </w:pPr>
      <w: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обучающимися, в том числе для обеспечения соответствующих условий для лиц с ограниченными возможностями здоровья и инвалидов.</w:t>
      </w:r>
    </w:p>
    <w:p w:rsidR="00381887" w:rsidRDefault="005B1161">
      <w:pPr>
        <w:pStyle w:val="a3"/>
        <w:ind w:right="137"/>
      </w:pPr>
      <w:r>
        <w:t>Общая продолжительность выполнения заданий – не более 4 часов 30 минут для профильного уровня и 2 часа 30 минут для базового уровня.</w:t>
      </w:r>
    </w:p>
    <w:p w:rsidR="00381887" w:rsidRDefault="005B1161">
      <w:pPr>
        <w:pStyle w:val="a3"/>
        <w:ind w:left="851" w:firstLine="0"/>
      </w:pPr>
      <w:r>
        <w:t>Демонстрационный</w:t>
      </w:r>
      <w:r>
        <w:rPr>
          <w:spacing w:val="-6"/>
        </w:rPr>
        <w:t xml:space="preserve"> </w:t>
      </w:r>
      <w:r>
        <w:t>экзамен</w:t>
      </w:r>
      <w:r>
        <w:rPr>
          <w:spacing w:val="-5"/>
        </w:rPr>
        <w:t xml:space="preserve"> </w:t>
      </w:r>
      <w:r>
        <w:t>проводится</w:t>
      </w:r>
      <w:r>
        <w:rPr>
          <w:spacing w:val="-6"/>
        </w:rPr>
        <w:t xml:space="preserve"> </w:t>
      </w:r>
      <w:r>
        <w:t>в</w:t>
      </w:r>
      <w:r>
        <w:rPr>
          <w:spacing w:val="-6"/>
        </w:rPr>
        <w:t xml:space="preserve"> </w:t>
      </w:r>
      <w:r>
        <w:t>несколько</w:t>
      </w:r>
      <w:r>
        <w:rPr>
          <w:spacing w:val="-5"/>
        </w:rPr>
        <w:t xml:space="preserve"> </w:t>
      </w:r>
      <w:r>
        <w:rPr>
          <w:spacing w:val="-2"/>
        </w:rPr>
        <w:t>этапов:</w:t>
      </w:r>
    </w:p>
    <w:p w:rsidR="00381887" w:rsidRDefault="005B1161">
      <w:pPr>
        <w:pStyle w:val="a5"/>
        <w:numPr>
          <w:ilvl w:val="0"/>
          <w:numId w:val="6"/>
        </w:numPr>
        <w:tabs>
          <w:tab w:val="left" w:pos="1048"/>
        </w:tabs>
        <w:ind w:left="1048" w:hanging="197"/>
        <w:jc w:val="both"/>
        <w:rPr>
          <w:sz w:val="24"/>
        </w:rPr>
      </w:pPr>
      <w:r>
        <w:rPr>
          <w:sz w:val="24"/>
        </w:rPr>
        <w:t>Подготовительный</w:t>
      </w:r>
      <w:r>
        <w:rPr>
          <w:spacing w:val="-8"/>
          <w:sz w:val="24"/>
        </w:rPr>
        <w:t xml:space="preserve"> </w:t>
      </w:r>
      <w:r>
        <w:rPr>
          <w:spacing w:val="-4"/>
          <w:sz w:val="24"/>
        </w:rPr>
        <w:t>день</w:t>
      </w:r>
    </w:p>
    <w:p w:rsidR="00381887" w:rsidRDefault="005B1161">
      <w:pPr>
        <w:pStyle w:val="a3"/>
        <w:ind w:right="137"/>
      </w:pPr>
      <w:r>
        <w:t>Подготовительный день проводится за 1 день до начала демонстрационного экзамена. В подготовительный день:</w:t>
      </w:r>
    </w:p>
    <w:p w:rsidR="00381887" w:rsidRDefault="005B1161">
      <w:pPr>
        <w:pStyle w:val="a5"/>
        <w:numPr>
          <w:ilvl w:val="0"/>
          <w:numId w:val="5"/>
        </w:numPr>
        <w:tabs>
          <w:tab w:val="left" w:pos="1021"/>
        </w:tabs>
        <w:ind w:right="138" w:firstLine="707"/>
        <w:rPr>
          <w:sz w:val="24"/>
        </w:rPr>
      </w:pPr>
      <w:r>
        <w:rPr>
          <w:sz w:val="24"/>
        </w:rPr>
        <w:t>студенты экзаменационной группы (групп) обязаны явиться в ЦПДЭ в соответствии с графиком, предъявить студенческий билет и документ, удостоверяющий его лич</w:t>
      </w:r>
      <w:r>
        <w:rPr>
          <w:spacing w:val="-2"/>
          <w:sz w:val="24"/>
        </w:rPr>
        <w:t>ность;</w:t>
      </w:r>
    </w:p>
    <w:p w:rsidR="00381887" w:rsidRDefault="005B1161">
      <w:pPr>
        <w:pStyle w:val="a5"/>
        <w:numPr>
          <w:ilvl w:val="0"/>
          <w:numId w:val="5"/>
        </w:numPr>
        <w:tabs>
          <w:tab w:val="left" w:pos="1002"/>
        </w:tabs>
        <w:spacing w:before="1"/>
        <w:ind w:right="137" w:firstLine="707"/>
        <w:rPr>
          <w:sz w:val="24"/>
        </w:rPr>
      </w:pPr>
      <w:r>
        <w:rPr>
          <w:sz w:val="24"/>
        </w:rPr>
        <w:t>все 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правил и плана проведения экзамена;</w:t>
      </w:r>
    </w:p>
    <w:p w:rsidR="00381887" w:rsidRDefault="005B1161">
      <w:pPr>
        <w:pStyle w:val="a5"/>
        <w:numPr>
          <w:ilvl w:val="0"/>
          <w:numId w:val="6"/>
        </w:numPr>
        <w:tabs>
          <w:tab w:val="left" w:pos="1128"/>
        </w:tabs>
        <w:ind w:left="851" w:right="3683" w:firstLine="0"/>
        <w:jc w:val="both"/>
        <w:rPr>
          <w:sz w:val="24"/>
        </w:rPr>
      </w:pPr>
      <w:r>
        <w:rPr>
          <w:sz w:val="24"/>
        </w:rPr>
        <w:t>День</w:t>
      </w:r>
      <w:r>
        <w:rPr>
          <w:spacing w:val="-12"/>
          <w:sz w:val="24"/>
        </w:rPr>
        <w:t xml:space="preserve"> </w:t>
      </w:r>
      <w:r>
        <w:rPr>
          <w:sz w:val="24"/>
        </w:rPr>
        <w:t>проведения</w:t>
      </w:r>
      <w:r>
        <w:rPr>
          <w:spacing w:val="-12"/>
          <w:sz w:val="24"/>
        </w:rPr>
        <w:t xml:space="preserve"> </w:t>
      </w:r>
      <w:r>
        <w:rPr>
          <w:sz w:val="24"/>
        </w:rPr>
        <w:t>демонстрационного</w:t>
      </w:r>
      <w:r>
        <w:rPr>
          <w:spacing w:val="-12"/>
          <w:sz w:val="24"/>
        </w:rPr>
        <w:t xml:space="preserve"> </w:t>
      </w:r>
      <w:r>
        <w:rPr>
          <w:sz w:val="24"/>
        </w:rPr>
        <w:t>экзамена В</w:t>
      </w:r>
      <w:r>
        <w:rPr>
          <w:spacing w:val="-2"/>
          <w:sz w:val="24"/>
        </w:rPr>
        <w:t xml:space="preserve"> </w:t>
      </w:r>
      <w:r>
        <w:rPr>
          <w:sz w:val="24"/>
        </w:rPr>
        <w:t>день</w:t>
      </w:r>
      <w:r>
        <w:rPr>
          <w:spacing w:val="-1"/>
          <w:sz w:val="24"/>
        </w:rPr>
        <w:t xml:space="preserve"> </w:t>
      </w:r>
      <w:r>
        <w:rPr>
          <w:sz w:val="24"/>
        </w:rPr>
        <w:t>проведения демонстрационного</w:t>
      </w:r>
      <w:r>
        <w:rPr>
          <w:spacing w:val="-1"/>
          <w:sz w:val="24"/>
        </w:rPr>
        <w:t xml:space="preserve"> </w:t>
      </w:r>
      <w:r>
        <w:rPr>
          <w:sz w:val="24"/>
        </w:rPr>
        <w:t>экзамена:</w:t>
      </w:r>
    </w:p>
    <w:p w:rsidR="00381887" w:rsidRDefault="005B1161">
      <w:pPr>
        <w:pStyle w:val="a5"/>
        <w:numPr>
          <w:ilvl w:val="0"/>
          <w:numId w:val="5"/>
        </w:numPr>
        <w:tabs>
          <w:tab w:val="left" w:pos="997"/>
        </w:tabs>
        <w:ind w:right="137" w:firstLine="707"/>
        <w:rPr>
          <w:sz w:val="24"/>
        </w:rPr>
      </w:pPr>
      <w:r>
        <w:rPr>
          <w:sz w:val="24"/>
        </w:rPr>
        <w:t>главным экспертом выдаются экзаменационные задания каждому участнику в бумажном виде, обобщенная оценочная ведомость (если применимо), дополнительные инструкции к ним (при наличии), а также разъясняются правила поведения во время демонстрационного экзамена;</w:t>
      </w:r>
    </w:p>
    <w:p w:rsidR="00381887" w:rsidRDefault="005B1161">
      <w:pPr>
        <w:pStyle w:val="a5"/>
        <w:numPr>
          <w:ilvl w:val="0"/>
          <w:numId w:val="5"/>
        </w:numPr>
        <w:tabs>
          <w:tab w:val="left" w:pos="1062"/>
        </w:tabs>
        <w:ind w:right="135" w:firstLine="707"/>
        <w:rPr>
          <w:sz w:val="24"/>
        </w:rPr>
      </w:pPr>
      <w:r>
        <w:rPr>
          <w:sz w:val="24"/>
        </w:rPr>
        <w:t>после получения экзаменационного задания и дополнительных материалов к нему, участникам предоставляется время на ознакомление, а также вопросы, которое не включаются в общее время проведения экзамена и составляет не менее 15 минут;</w:t>
      </w:r>
    </w:p>
    <w:p w:rsidR="00381887" w:rsidRDefault="005B1161">
      <w:pPr>
        <w:pStyle w:val="a5"/>
        <w:numPr>
          <w:ilvl w:val="0"/>
          <w:numId w:val="5"/>
        </w:numPr>
        <w:tabs>
          <w:tab w:val="left" w:pos="1017"/>
        </w:tabs>
        <w:ind w:right="148" w:firstLine="707"/>
        <w:rPr>
          <w:sz w:val="24"/>
        </w:rPr>
      </w:pPr>
      <w:r>
        <w:rPr>
          <w:sz w:val="24"/>
        </w:rPr>
        <w:lastRenderedPageBreak/>
        <w:t>к выполнению экзаменационных заданий участники приступают после указания Главного эксперта;</w:t>
      </w:r>
    </w:p>
    <w:p w:rsidR="00381887" w:rsidRDefault="005B1161">
      <w:pPr>
        <w:pStyle w:val="a5"/>
        <w:numPr>
          <w:ilvl w:val="0"/>
          <w:numId w:val="5"/>
        </w:numPr>
        <w:tabs>
          <w:tab w:val="left" w:pos="1005"/>
        </w:tabs>
        <w:ind w:right="140" w:firstLine="707"/>
        <w:rPr>
          <w:sz w:val="24"/>
        </w:rPr>
      </w:pPr>
      <w:r>
        <w:rPr>
          <w:sz w:val="24"/>
        </w:rPr>
        <w:t>в ходе проведения экзамена участникам запрещаются контакты с другими участниками или членами Экспертной группы без разрешения Главного эксперта;</w:t>
      </w:r>
    </w:p>
    <w:p w:rsidR="00381887" w:rsidRDefault="005B1161">
      <w:pPr>
        <w:pStyle w:val="a5"/>
        <w:numPr>
          <w:ilvl w:val="0"/>
          <w:numId w:val="5"/>
        </w:numPr>
        <w:tabs>
          <w:tab w:val="left" w:pos="1029"/>
        </w:tabs>
        <w:ind w:right="136" w:firstLine="707"/>
        <w:rPr>
          <w:sz w:val="24"/>
        </w:rPr>
      </w:pPr>
      <w:r>
        <w:rPr>
          <w:sz w:val="24"/>
        </w:rPr>
        <w:t>в случае отстранения экзаменуемого от дальнейшего участия в экзамене ввиду болезни или несчастного случая, ему начисляются баллы за любую завершенную работу;</w:t>
      </w:r>
    </w:p>
    <w:p w:rsidR="00381887" w:rsidRDefault="005B1161">
      <w:pPr>
        <w:pStyle w:val="a5"/>
        <w:numPr>
          <w:ilvl w:val="0"/>
          <w:numId w:val="5"/>
        </w:numPr>
        <w:tabs>
          <w:tab w:val="left" w:pos="1017"/>
        </w:tabs>
        <w:spacing w:before="1"/>
        <w:ind w:right="140" w:firstLine="707"/>
        <w:rPr>
          <w:sz w:val="24"/>
        </w:rPr>
      </w:pPr>
      <w:r>
        <w:rPr>
          <w:sz w:val="24"/>
        </w:rPr>
        <w:t>участник, нарушивший правила поведения на экзамене, и чье поведение мешает процедуре проведения экзамена, получает предупреждение с занесением в протокол учета времени и нештатных ситуаций, который подписывается Главным экспертом и всеми членами Экспертной группы. Потерянное время при этом не компенсируется участнику, нарушившему правило;</w:t>
      </w:r>
    </w:p>
    <w:p w:rsidR="00381887" w:rsidRDefault="005B1161">
      <w:pPr>
        <w:pStyle w:val="a5"/>
        <w:numPr>
          <w:ilvl w:val="0"/>
          <w:numId w:val="5"/>
        </w:numPr>
        <w:tabs>
          <w:tab w:val="left" w:pos="1009"/>
        </w:tabs>
        <w:ind w:right="138" w:firstLine="707"/>
        <w:rPr>
          <w:sz w:val="24"/>
        </w:rPr>
      </w:pPr>
      <w:r>
        <w:rPr>
          <w:sz w:val="24"/>
        </w:rPr>
        <w:t>после повторного предупреждения участник удаляется с площадки, вносится со ответствующая запись в протоколе с подписями Главного эксперта и всех членов Экспертной группы.</w:t>
      </w:r>
    </w:p>
    <w:p w:rsidR="00381887" w:rsidRDefault="005B1161">
      <w:pPr>
        <w:pStyle w:val="a3"/>
        <w:spacing w:before="66"/>
        <w:ind w:right="138"/>
      </w:pPr>
      <w:r>
        <w:t>В случае опоздания к началу демонстрационного экзамена по уважительной причине студент допускается к выполнению заданий, но время на выполнение заданий не до</w:t>
      </w:r>
      <w:r>
        <w:rPr>
          <w:spacing w:val="-2"/>
        </w:rPr>
        <w:t>бавляет.</w:t>
      </w:r>
    </w:p>
    <w:p w:rsidR="00381887" w:rsidRDefault="005B1161">
      <w:pPr>
        <w:pStyle w:val="a3"/>
        <w:spacing w:before="1"/>
        <w:ind w:right="143"/>
      </w:pPr>
      <w:r>
        <w:t>Дополнительные сроки для проведения демонстрационного экзамена не преду</w:t>
      </w:r>
      <w:r>
        <w:rPr>
          <w:spacing w:val="-2"/>
        </w:rPr>
        <w:t>сматриваются.</w:t>
      </w:r>
    </w:p>
    <w:p w:rsidR="00381887" w:rsidRDefault="005B1161">
      <w:pPr>
        <w:pStyle w:val="a3"/>
        <w:ind w:right="135"/>
      </w:pPr>
      <w:r>
        <w:t>Лицам, не принявшим участие в демонстрационном экзамене по уважительной причине,</w:t>
      </w:r>
      <w:r>
        <w:rPr>
          <w:spacing w:val="-3"/>
        </w:rPr>
        <w:t xml:space="preserve"> </w:t>
      </w:r>
      <w:r>
        <w:t>предоставляется</w:t>
      </w:r>
      <w:r>
        <w:rPr>
          <w:spacing w:val="-4"/>
        </w:rPr>
        <w:t xml:space="preserve"> </w:t>
      </w:r>
      <w:r>
        <w:t>возможность</w:t>
      </w:r>
      <w:r>
        <w:rPr>
          <w:spacing w:val="-3"/>
        </w:rPr>
        <w:t xml:space="preserve"> </w:t>
      </w:r>
      <w:r>
        <w:t>выполнить</w:t>
      </w:r>
      <w:r>
        <w:rPr>
          <w:spacing w:val="-1"/>
        </w:rPr>
        <w:t xml:space="preserve"> </w:t>
      </w:r>
      <w:r>
        <w:t>задания</w:t>
      </w:r>
      <w:r>
        <w:rPr>
          <w:spacing w:val="-3"/>
        </w:rPr>
        <w:t xml:space="preserve"> </w:t>
      </w:r>
      <w:r>
        <w:t>демонстрационного</w:t>
      </w:r>
      <w:r>
        <w:rPr>
          <w:spacing w:val="-3"/>
        </w:rPr>
        <w:t xml:space="preserve"> </w:t>
      </w:r>
      <w:r>
        <w:t>экзамена</w:t>
      </w:r>
      <w:r>
        <w:rPr>
          <w:spacing w:val="-2"/>
        </w:rPr>
        <w:t xml:space="preserve"> </w:t>
      </w:r>
      <w:r>
        <w:t>в полном объеме в дополнительные сроки в пределах утвержденного периода проведения демонстрационного экзамена.</w:t>
      </w:r>
    </w:p>
    <w:p w:rsidR="00381887" w:rsidRDefault="005B1161">
      <w:pPr>
        <w:pStyle w:val="1"/>
        <w:numPr>
          <w:ilvl w:val="0"/>
          <w:numId w:val="6"/>
        </w:numPr>
        <w:tabs>
          <w:tab w:val="left" w:pos="1147"/>
        </w:tabs>
        <w:ind w:left="1147" w:hanging="707"/>
        <w:jc w:val="both"/>
      </w:pPr>
      <w:r>
        <w:t>Методика</w:t>
      </w:r>
      <w:r>
        <w:rPr>
          <w:spacing w:val="-8"/>
        </w:rPr>
        <w:t xml:space="preserve"> </w:t>
      </w:r>
      <w:r>
        <w:t>оценивания</w:t>
      </w:r>
      <w:r>
        <w:rPr>
          <w:spacing w:val="-5"/>
        </w:rPr>
        <w:t xml:space="preserve"> </w:t>
      </w:r>
      <w:r>
        <w:t>результатов</w:t>
      </w:r>
      <w:r>
        <w:rPr>
          <w:spacing w:val="-5"/>
        </w:rPr>
        <w:t xml:space="preserve"> </w:t>
      </w:r>
      <w:r>
        <w:t>государственной</w:t>
      </w:r>
      <w:r>
        <w:rPr>
          <w:spacing w:val="-5"/>
        </w:rPr>
        <w:t xml:space="preserve"> </w:t>
      </w:r>
      <w:r>
        <w:t>итоговой</w:t>
      </w:r>
      <w:r>
        <w:rPr>
          <w:spacing w:val="-5"/>
        </w:rPr>
        <w:t xml:space="preserve"> </w:t>
      </w:r>
      <w:r>
        <w:rPr>
          <w:spacing w:val="-2"/>
        </w:rPr>
        <w:t>аттестации</w:t>
      </w:r>
    </w:p>
    <w:p w:rsidR="00381887" w:rsidRDefault="005B1161">
      <w:pPr>
        <w:pStyle w:val="a3"/>
        <w:ind w:right="137"/>
      </w:pPr>
      <w:r>
        <w:t>Государственная итоговая аттестация обучающихся не может быть заменена оценкой уровня их подготовки на основе текущего контроля успеваемости и результатов промежуточной аттестации.</w:t>
      </w:r>
    </w:p>
    <w:p w:rsidR="00381887" w:rsidRDefault="005B1161">
      <w:pPr>
        <w:pStyle w:val="a3"/>
        <w:ind w:right="140"/>
      </w:pPr>
      <w: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381887" w:rsidRDefault="005B1161">
      <w:pPr>
        <w:pStyle w:val="a3"/>
        <w:ind w:right="148"/>
      </w:pPr>
      <w:r>
        <w:t>Оценку выполнения заданий демонстрационного экзамена в баллах осуществляет экспертная группа, возглавляемая главным экспертом.</w:t>
      </w:r>
    </w:p>
    <w:p w:rsidR="00381887" w:rsidRDefault="005B1161">
      <w:pPr>
        <w:pStyle w:val="a3"/>
        <w:ind w:right="142"/>
      </w:pPr>
      <w: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381887" w:rsidRDefault="005B1161">
      <w:pPr>
        <w:pStyle w:val="a3"/>
        <w:spacing w:before="66"/>
        <w:ind w:right="140"/>
      </w:pPr>
      <w: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w:t>
      </w:r>
      <w:r>
        <w:rPr>
          <w:spacing w:val="-4"/>
        </w:rPr>
        <w:t>ции.</w:t>
      </w:r>
    </w:p>
    <w:p w:rsidR="00381887" w:rsidRDefault="005B1161">
      <w:pPr>
        <w:pStyle w:val="a3"/>
        <w:spacing w:before="1"/>
        <w:ind w:right="147"/>
      </w:pPr>
      <w:r>
        <w:t>Необходимо осуществить перевод полученного количества баллов в оценки «отлично», «хорошо», «удовлетворительно», «неудовлетворительно».</w:t>
      </w:r>
    </w:p>
    <w:p w:rsidR="00381887" w:rsidRDefault="005B1161">
      <w:pPr>
        <w:pStyle w:val="a3"/>
        <w:ind w:right="138"/>
      </w:pPr>
      <w: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1.</w:t>
      </w:r>
    </w:p>
    <w:p w:rsidR="00381887" w:rsidRDefault="005B1161">
      <w:pPr>
        <w:pStyle w:val="a3"/>
        <w:spacing w:after="8"/>
        <w:ind w:left="0" w:right="138" w:firstLine="0"/>
        <w:jc w:val="right"/>
      </w:pPr>
      <w:r>
        <w:t>Таблица</w:t>
      </w:r>
      <w:r>
        <w:rPr>
          <w:spacing w:val="-3"/>
        </w:rPr>
        <w:t xml:space="preserve"> </w:t>
      </w:r>
      <w:r>
        <w:t>№</w:t>
      </w:r>
      <w:r>
        <w:rPr>
          <w:spacing w:val="-2"/>
        </w:rPr>
        <w:t xml:space="preserve"> </w:t>
      </w:r>
      <w:r>
        <w:rPr>
          <w:spacing w:val="-10"/>
        </w:rPr>
        <w:t>1</w: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7"/>
        <w:gridCol w:w="1109"/>
        <w:gridCol w:w="1159"/>
        <w:gridCol w:w="1162"/>
        <w:gridCol w:w="1279"/>
      </w:tblGrid>
      <w:tr w:rsidR="00381887">
        <w:trPr>
          <w:trHeight w:val="278"/>
        </w:trPr>
        <w:tc>
          <w:tcPr>
            <w:tcW w:w="4657" w:type="dxa"/>
          </w:tcPr>
          <w:p w:rsidR="00381887" w:rsidRDefault="005B1161">
            <w:pPr>
              <w:pStyle w:val="TableParagraph"/>
              <w:spacing w:line="258" w:lineRule="exact"/>
              <w:ind w:left="8"/>
              <w:jc w:val="center"/>
              <w:rPr>
                <w:sz w:val="24"/>
              </w:rPr>
            </w:pPr>
            <w:r>
              <w:rPr>
                <w:sz w:val="24"/>
              </w:rPr>
              <w:t>Оценка</w:t>
            </w:r>
            <w:r>
              <w:rPr>
                <w:spacing w:val="-3"/>
                <w:sz w:val="24"/>
              </w:rPr>
              <w:t xml:space="preserve"> </w:t>
            </w:r>
            <w:r>
              <w:rPr>
                <w:spacing w:val="-5"/>
                <w:sz w:val="24"/>
              </w:rPr>
              <w:t>ГИА</w:t>
            </w:r>
          </w:p>
        </w:tc>
        <w:tc>
          <w:tcPr>
            <w:tcW w:w="1109" w:type="dxa"/>
          </w:tcPr>
          <w:p w:rsidR="00381887" w:rsidRDefault="005B1161">
            <w:pPr>
              <w:pStyle w:val="TableParagraph"/>
              <w:spacing w:line="258" w:lineRule="exact"/>
              <w:ind w:left="371"/>
              <w:rPr>
                <w:sz w:val="24"/>
              </w:rPr>
            </w:pPr>
            <w:r>
              <w:rPr>
                <w:spacing w:val="-5"/>
                <w:sz w:val="24"/>
              </w:rPr>
              <w:t>«2»</w:t>
            </w:r>
          </w:p>
        </w:tc>
        <w:tc>
          <w:tcPr>
            <w:tcW w:w="1159" w:type="dxa"/>
          </w:tcPr>
          <w:p w:rsidR="00381887" w:rsidRDefault="005B1161">
            <w:pPr>
              <w:pStyle w:val="TableParagraph"/>
              <w:spacing w:line="258" w:lineRule="exact"/>
              <w:ind w:left="9"/>
              <w:jc w:val="center"/>
              <w:rPr>
                <w:sz w:val="24"/>
              </w:rPr>
            </w:pPr>
            <w:r>
              <w:rPr>
                <w:spacing w:val="-5"/>
                <w:sz w:val="24"/>
              </w:rPr>
              <w:t>«3»</w:t>
            </w:r>
          </w:p>
        </w:tc>
        <w:tc>
          <w:tcPr>
            <w:tcW w:w="1162" w:type="dxa"/>
          </w:tcPr>
          <w:p w:rsidR="00381887" w:rsidRDefault="005B1161">
            <w:pPr>
              <w:pStyle w:val="TableParagraph"/>
              <w:spacing w:line="258" w:lineRule="exact"/>
              <w:ind w:left="7"/>
              <w:jc w:val="center"/>
              <w:rPr>
                <w:sz w:val="24"/>
              </w:rPr>
            </w:pPr>
            <w:r>
              <w:rPr>
                <w:spacing w:val="-5"/>
                <w:sz w:val="24"/>
              </w:rPr>
              <w:t>«4»</w:t>
            </w:r>
          </w:p>
        </w:tc>
        <w:tc>
          <w:tcPr>
            <w:tcW w:w="1279" w:type="dxa"/>
          </w:tcPr>
          <w:p w:rsidR="00381887" w:rsidRDefault="005B1161">
            <w:pPr>
              <w:pStyle w:val="TableParagraph"/>
              <w:spacing w:line="258" w:lineRule="exact"/>
              <w:ind w:left="9"/>
              <w:jc w:val="center"/>
              <w:rPr>
                <w:sz w:val="24"/>
              </w:rPr>
            </w:pPr>
            <w:r>
              <w:rPr>
                <w:spacing w:val="-5"/>
                <w:sz w:val="24"/>
              </w:rPr>
              <w:t>«5»</w:t>
            </w:r>
          </w:p>
        </w:tc>
      </w:tr>
      <w:tr w:rsidR="00381887">
        <w:trPr>
          <w:trHeight w:val="551"/>
        </w:trPr>
        <w:tc>
          <w:tcPr>
            <w:tcW w:w="4657" w:type="dxa"/>
          </w:tcPr>
          <w:p w:rsidR="00381887" w:rsidRDefault="005B1161">
            <w:pPr>
              <w:pStyle w:val="TableParagraph"/>
              <w:spacing w:line="268" w:lineRule="exact"/>
              <w:ind w:left="4" w:right="-15"/>
              <w:rPr>
                <w:sz w:val="24"/>
              </w:rPr>
            </w:pPr>
            <w:r>
              <w:rPr>
                <w:sz w:val="24"/>
              </w:rPr>
              <w:t>Отношение</w:t>
            </w:r>
            <w:r>
              <w:rPr>
                <w:spacing w:val="39"/>
                <w:sz w:val="24"/>
              </w:rPr>
              <w:t xml:space="preserve"> </w:t>
            </w:r>
            <w:r>
              <w:rPr>
                <w:sz w:val="24"/>
              </w:rPr>
              <w:t>полученного</w:t>
            </w:r>
            <w:r>
              <w:rPr>
                <w:spacing w:val="39"/>
                <w:sz w:val="24"/>
              </w:rPr>
              <w:t xml:space="preserve"> </w:t>
            </w:r>
            <w:r>
              <w:rPr>
                <w:sz w:val="24"/>
              </w:rPr>
              <w:t>количества</w:t>
            </w:r>
            <w:r>
              <w:rPr>
                <w:spacing w:val="39"/>
                <w:sz w:val="24"/>
              </w:rPr>
              <w:t xml:space="preserve"> </w:t>
            </w:r>
            <w:r>
              <w:rPr>
                <w:spacing w:val="-2"/>
                <w:sz w:val="24"/>
              </w:rPr>
              <w:t>баллов</w:t>
            </w:r>
          </w:p>
          <w:p w:rsidR="00381887" w:rsidRDefault="005B1161">
            <w:pPr>
              <w:pStyle w:val="TableParagraph"/>
              <w:spacing w:line="264" w:lineRule="exact"/>
              <w:ind w:left="4"/>
              <w:rPr>
                <w:sz w:val="24"/>
              </w:rPr>
            </w:pPr>
            <w:r>
              <w:rPr>
                <w:sz w:val="24"/>
              </w:rPr>
              <w:t>к</w:t>
            </w:r>
            <w:r>
              <w:rPr>
                <w:spacing w:val="-3"/>
                <w:sz w:val="24"/>
              </w:rPr>
              <w:t xml:space="preserve"> </w:t>
            </w:r>
            <w:r>
              <w:rPr>
                <w:sz w:val="24"/>
              </w:rPr>
              <w:t>максимально</w:t>
            </w:r>
            <w:r>
              <w:rPr>
                <w:spacing w:val="-2"/>
                <w:sz w:val="24"/>
              </w:rPr>
              <w:t xml:space="preserve"> </w:t>
            </w:r>
            <w:r>
              <w:rPr>
                <w:sz w:val="24"/>
              </w:rPr>
              <w:t>возможному</w:t>
            </w:r>
            <w:r>
              <w:rPr>
                <w:spacing w:val="-7"/>
                <w:sz w:val="24"/>
              </w:rPr>
              <w:t xml:space="preserve"> </w:t>
            </w:r>
            <w:r>
              <w:rPr>
                <w:sz w:val="24"/>
              </w:rPr>
              <w:t>(в</w:t>
            </w:r>
            <w:r>
              <w:rPr>
                <w:spacing w:val="-4"/>
                <w:sz w:val="24"/>
              </w:rPr>
              <w:t xml:space="preserve"> </w:t>
            </w:r>
            <w:r>
              <w:rPr>
                <w:spacing w:val="-2"/>
                <w:sz w:val="24"/>
              </w:rPr>
              <w:t>процентах)</w:t>
            </w:r>
          </w:p>
        </w:tc>
        <w:tc>
          <w:tcPr>
            <w:tcW w:w="1109" w:type="dxa"/>
          </w:tcPr>
          <w:p w:rsidR="00381887" w:rsidRDefault="005B1161">
            <w:pPr>
              <w:pStyle w:val="TableParagraph"/>
              <w:spacing w:line="268" w:lineRule="exact"/>
              <w:ind w:left="172"/>
              <w:rPr>
                <w:sz w:val="24"/>
              </w:rPr>
            </w:pPr>
            <w:r>
              <w:rPr>
                <w:sz w:val="24"/>
              </w:rPr>
              <w:t>0,00%</w:t>
            </w:r>
            <w:r>
              <w:rPr>
                <w:spacing w:val="-1"/>
                <w:sz w:val="24"/>
              </w:rPr>
              <w:t xml:space="preserve"> </w:t>
            </w:r>
            <w:r>
              <w:rPr>
                <w:spacing w:val="-10"/>
                <w:sz w:val="24"/>
              </w:rPr>
              <w:t>-</w:t>
            </w:r>
          </w:p>
          <w:p w:rsidR="00381887" w:rsidRDefault="005B1161">
            <w:pPr>
              <w:pStyle w:val="TableParagraph"/>
              <w:spacing w:line="264" w:lineRule="exact"/>
              <w:ind w:left="182"/>
              <w:rPr>
                <w:sz w:val="24"/>
              </w:rPr>
            </w:pPr>
            <w:r>
              <w:rPr>
                <w:spacing w:val="-2"/>
                <w:sz w:val="24"/>
              </w:rPr>
              <w:t>19,99%</w:t>
            </w:r>
          </w:p>
        </w:tc>
        <w:tc>
          <w:tcPr>
            <w:tcW w:w="1159" w:type="dxa"/>
          </w:tcPr>
          <w:p w:rsidR="00381887" w:rsidRDefault="005B1161">
            <w:pPr>
              <w:pStyle w:val="TableParagraph"/>
              <w:spacing w:line="268" w:lineRule="exact"/>
              <w:ind w:left="138"/>
              <w:rPr>
                <w:sz w:val="24"/>
              </w:rPr>
            </w:pPr>
            <w:r>
              <w:rPr>
                <w:sz w:val="24"/>
              </w:rPr>
              <w:t>20,00%</w:t>
            </w:r>
            <w:r>
              <w:rPr>
                <w:spacing w:val="-1"/>
                <w:sz w:val="24"/>
              </w:rPr>
              <w:t xml:space="preserve"> </w:t>
            </w:r>
            <w:r>
              <w:rPr>
                <w:spacing w:val="-10"/>
                <w:sz w:val="24"/>
              </w:rPr>
              <w:t>-</w:t>
            </w:r>
          </w:p>
          <w:p w:rsidR="00381887" w:rsidRDefault="005B1161">
            <w:pPr>
              <w:pStyle w:val="TableParagraph"/>
              <w:spacing w:line="264" w:lineRule="exact"/>
              <w:ind w:left="208"/>
              <w:rPr>
                <w:sz w:val="24"/>
              </w:rPr>
            </w:pPr>
            <w:r>
              <w:rPr>
                <w:spacing w:val="-2"/>
                <w:sz w:val="24"/>
              </w:rPr>
              <w:t>39,99%</w:t>
            </w:r>
          </w:p>
        </w:tc>
        <w:tc>
          <w:tcPr>
            <w:tcW w:w="1162" w:type="dxa"/>
          </w:tcPr>
          <w:p w:rsidR="00381887" w:rsidRDefault="005B1161">
            <w:pPr>
              <w:pStyle w:val="TableParagraph"/>
              <w:spacing w:line="268" w:lineRule="exact"/>
              <w:ind w:left="138"/>
              <w:rPr>
                <w:sz w:val="24"/>
              </w:rPr>
            </w:pPr>
            <w:r>
              <w:rPr>
                <w:sz w:val="24"/>
              </w:rPr>
              <w:t>40,00%</w:t>
            </w:r>
            <w:r>
              <w:rPr>
                <w:spacing w:val="-1"/>
                <w:sz w:val="24"/>
              </w:rPr>
              <w:t xml:space="preserve"> </w:t>
            </w:r>
            <w:r>
              <w:rPr>
                <w:spacing w:val="-10"/>
                <w:sz w:val="24"/>
              </w:rPr>
              <w:t>-</w:t>
            </w:r>
          </w:p>
          <w:p w:rsidR="00381887" w:rsidRDefault="005B1161">
            <w:pPr>
              <w:pStyle w:val="TableParagraph"/>
              <w:spacing w:line="264" w:lineRule="exact"/>
              <w:ind w:left="208"/>
              <w:rPr>
                <w:sz w:val="24"/>
              </w:rPr>
            </w:pPr>
            <w:r>
              <w:rPr>
                <w:spacing w:val="-2"/>
                <w:sz w:val="24"/>
              </w:rPr>
              <w:t>69,99%</w:t>
            </w:r>
          </w:p>
        </w:tc>
        <w:tc>
          <w:tcPr>
            <w:tcW w:w="1279" w:type="dxa"/>
          </w:tcPr>
          <w:p w:rsidR="00381887" w:rsidRDefault="005B1161">
            <w:pPr>
              <w:pStyle w:val="TableParagraph"/>
              <w:spacing w:line="268" w:lineRule="exact"/>
              <w:ind w:left="199"/>
              <w:rPr>
                <w:sz w:val="24"/>
              </w:rPr>
            </w:pPr>
            <w:r>
              <w:rPr>
                <w:sz w:val="24"/>
              </w:rPr>
              <w:t>70,00%</w:t>
            </w:r>
            <w:r>
              <w:rPr>
                <w:spacing w:val="-1"/>
                <w:sz w:val="24"/>
              </w:rPr>
              <w:t xml:space="preserve"> </w:t>
            </w:r>
            <w:r>
              <w:rPr>
                <w:spacing w:val="-10"/>
                <w:sz w:val="24"/>
              </w:rPr>
              <w:t>-</w:t>
            </w:r>
          </w:p>
          <w:p w:rsidR="00381887" w:rsidRDefault="005B1161">
            <w:pPr>
              <w:pStyle w:val="TableParagraph"/>
              <w:spacing w:line="264" w:lineRule="exact"/>
              <w:ind w:left="208"/>
              <w:rPr>
                <w:sz w:val="24"/>
              </w:rPr>
            </w:pPr>
            <w:r>
              <w:rPr>
                <w:spacing w:val="-2"/>
                <w:sz w:val="24"/>
              </w:rPr>
              <w:t>100,00%</w:t>
            </w:r>
          </w:p>
        </w:tc>
      </w:tr>
    </w:tbl>
    <w:p w:rsidR="00381887" w:rsidRDefault="005B1161">
      <w:pPr>
        <w:pStyle w:val="a3"/>
        <w:spacing w:before="268"/>
        <w:ind w:right="140"/>
      </w:pPr>
      <w:r>
        <w:t>Статус победителя, призера чемпионата по про</w:t>
      </w:r>
      <w:r w:rsidR="00D07C15">
        <w:t>фессиональному мастерству «Про</w:t>
      </w:r>
      <w:r>
        <w:t xml:space="preserve">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w:t>
      </w:r>
      <w:r>
        <w:lastRenderedPageBreak/>
        <w:t>данной образовательной программе среднего профессионального образования.</w:t>
      </w:r>
    </w:p>
    <w:p w:rsidR="00381887" w:rsidRDefault="005B1161">
      <w:pPr>
        <w:pStyle w:val="a3"/>
        <w:spacing w:before="1"/>
        <w:ind w:right="137"/>
      </w:pPr>
      <w: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w:t>
      </w:r>
    </w:p>
    <w:p w:rsidR="00381887" w:rsidRDefault="00381887">
      <w:pPr>
        <w:pStyle w:val="a3"/>
        <w:spacing w:before="5"/>
        <w:ind w:left="0" w:firstLine="0"/>
        <w:jc w:val="left"/>
      </w:pPr>
    </w:p>
    <w:p w:rsidR="00381887" w:rsidRDefault="005B1161">
      <w:pPr>
        <w:pStyle w:val="a5"/>
        <w:numPr>
          <w:ilvl w:val="0"/>
          <w:numId w:val="6"/>
        </w:numPr>
        <w:tabs>
          <w:tab w:val="left" w:pos="2072"/>
        </w:tabs>
        <w:ind w:left="2072" w:hanging="293"/>
        <w:jc w:val="both"/>
        <w:rPr>
          <w:b/>
          <w:sz w:val="24"/>
        </w:rPr>
      </w:pPr>
      <w:r>
        <w:rPr>
          <w:b/>
          <w:sz w:val="24"/>
        </w:rPr>
        <w:t>Порядок</w:t>
      </w:r>
      <w:r>
        <w:rPr>
          <w:b/>
          <w:spacing w:val="-8"/>
          <w:sz w:val="24"/>
        </w:rPr>
        <w:t xml:space="preserve"> </w:t>
      </w:r>
      <w:r>
        <w:rPr>
          <w:b/>
          <w:sz w:val="24"/>
        </w:rPr>
        <w:t>проведения</w:t>
      </w:r>
      <w:r>
        <w:rPr>
          <w:b/>
          <w:spacing w:val="-6"/>
          <w:sz w:val="24"/>
        </w:rPr>
        <w:t xml:space="preserve"> </w:t>
      </w:r>
      <w:r>
        <w:rPr>
          <w:b/>
          <w:sz w:val="24"/>
        </w:rPr>
        <w:t>государственной</w:t>
      </w:r>
      <w:r>
        <w:rPr>
          <w:b/>
          <w:spacing w:val="-6"/>
          <w:sz w:val="24"/>
        </w:rPr>
        <w:t xml:space="preserve"> </w:t>
      </w:r>
      <w:r>
        <w:rPr>
          <w:b/>
          <w:sz w:val="24"/>
        </w:rPr>
        <w:t>итоговой</w:t>
      </w:r>
      <w:r>
        <w:rPr>
          <w:b/>
          <w:spacing w:val="-5"/>
          <w:sz w:val="24"/>
        </w:rPr>
        <w:t xml:space="preserve"> </w:t>
      </w:r>
      <w:r>
        <w:rPr>
          <w:b/>
          <w:spacing w:val="-2"/>
          <w:sz w:val="24"/>
        </w:rPr>
        <w:t>аттестации</w:t>
      </w:r>
    </w:p>
    <w:p w:rsidR="00381887" w:rsidRDefault="005B1161">
      <w:pPr>
        <w:ind w:left="3184" w:right="329" w:hanging="2142"/>
        <w:jc w:val="both"/>
        <w:rPr>
          <w:b/>
          <w:sz w:val="24"/>
        </w:rPr>
      </w:pPr>
      <w:r>
        <w:rPr>
          <w:b/>
          <w:sz w:val="24"/>
        </w:rPr>
        <w:t>для</w:t>
      </w:r>
      <w:r>
        <w:rPr>
          <w:b/>
          <w:spacing w:val="-4"/>
          <w:sz w:val="24"/>
        </w:rPr>
        <w:t xml:space="preserve"> </w:t>
      </w:r>
      <w:r>
        <w:rPr>
          <w:b/>
          <w:sz w:val="24"/>
        </w:rPr>
        <w:t>выпускников</w:t>
      </w:r>
      <w:r>
        <w:rPr>
          <w:b/>
          <w:spacing w:val="-4"/>
          <w:sz w:val="24"/>
        </w:rPr>
        <w:t xml:space="preserve"> </w:t>
      </w:r>
      <w:r>
        <w:rPr>
          <w:b/>
          <w:sz w:val="24"/>
        </w:rPr>
        <w:t>из</w:t>
      </w:r>
      <w:r>
        <w:rPr>
          <w:b/>
          <w:spacing w:val="-4"/>
          <w:sz w:val="24"/>
        </w:rPr>
        <w:t xml:space="preserve"> </w:t>
      </w:r>
      <w:r>
        <w:rPr>
          <w:b/>
          <w:sz w:val="24"/>
        </w:rPr>
        <w:t>числа</w:t>
      </w:r>
      <w:r>
        <w:rPr>
          <w:b/>
          <w:spacing w:val="-4"/>
          <w:sz w:val="24"/>
        </w:rPr>
        <w:t xml:space="preserve"> </w:t>
      </w:r>
      <w:r>
        <w:rPr>
          <w:b/>
          <w:sz w:val="24"/>
        </w:rPr>
        <w:t>лиц</w:t>
      </w:r>
      <w:r>
        <w:rPr>
          <w:b/>
          <w:spacing w:val="-3"/>
          <w:sz w:val="24"/>
        </w:rPr>
        <w:t xml:space="preserve"> </w:t>
      </w:r>
      <w:r>
        <w:rPr>
          <w:b/>
          <w:sz w:val="24"/>
        </w:rPr>
        <w:t>с</w:t>
      </w:r>
      <w:r>
        <w:rPr>
          <w:b/>
          <w:spacing w:val="-5"/>
          <w:sz w:val="24"/>
        </w:rPr>
        <w:t xml:space="preserve"> </w:t>
      </w:r>
      <w:r>
        <w:rPr>
          <w:b/>
          <w:sz w:val="24"/>
        </w:rPr>
        <w:t>ограниченными</w:t>
      </w:r>
      <w:r>
        <w:rPr>
          <w:b/>
          <w:spacing w:val="-5"/>
          <w:sz w:val="24"/>
        </w:rPr>
        <w:t xml:space="preserve"> </w:t>
      </w:r>
      <w:r>
        <w:rPr>
          <w:b/>
          <w:sz w:val="24"/>
        </w:rPr>
        <w:t>возможностями</w:t>
      </w:r>
      <w:r>
        <w:rPr>
          <w:b/>
          <w:spacing w:val="-5"/>
          <w:sz w:val="24"/>
        </w:rPr>
        <w:t xml:space="preserve"> </w:t>
      </w:r>
      <w:r>
        <w:rPr>
          <w:b/>
          <w:sz w:val="24"/>
        </w:rPr>
        <w:t>здоровья, детей-инвалидов и инвалидов</w:t>
      </w:r>
    </w:p>
    <w:p w:rsidR="00381887" w:rsidRDefault="005B1161">
      <w:pPr>
        <w:spacing w:before="1" w:line="274" w:lineRule="exact"/>
        <w:ind w:left="1294"/>
        <w:jc w:val="both"/>
        <w:rPr>
          <w:b/>
          <w:sz w:val="24"/>
        </w:rPr>
      </w:pPr>
      <w:r>
        <w:rPr>
          <w:b/>
          <w:sz w:val="24"/>
        </w:rPr>
        <w:t>(в</w:t>
      </w:r>
      <w:r>
        <w:rPr>
          <w:b/>
          <w:spacing w:val="-6"/>
          <w:sz w:val="24"/>
        </w:rPr>
        <w:t xml:space="preserve"> </w:t>
      </w:r>
      <w:r>
        <w:rPr>
          <w:b/>
          <w:sz w:val="24"/>
        </w:rPr>
        <w:t>случае</w:t>
      </w:r>
      <w:r>
        <w:rPr>
          <w:b/>
          <w:spacing w:val="-4"/>
          <w:sz w:val="24"/>
        </w:rPr>
        <w:t xml:space="preserve"> </w:t>
      </w:r>
      <w:r>
        <w:rPr>
          <w:b/>
          <w:sz w:val="24"/>
        </w:rPr>
        <w:t>наличия</w:t>
      </w:r>
      <w:r>
        <w:rPr>
          <w:b/>
          <w:spacing w:val="-3"/>
          <w:sz w:val="24"/>
        </w:rPr>
        <w:t xml:space="preserve"> </w:t>
      </w:r>
      <w:r>
        <w:rPr>
          <w:b/>
          <w:sz w:val="24"/>
        </w:rPr>
        <w:t>среди</w:t>
      </w:r>
      <w:r>
        <w:rPr>
          <w:b/>
          <w:spacing w:val="-1"/>
          <w:sz w:val="24"/>
        </w:rPr>
        <w:t xml:space="preserve"> </w:t>
      </w:r>
      <w:r>
        <w:rPr>
          <w:b/>
          <w:sz w:val="24"/>
        </w:rPr>
        <w:t>обучающихся</w:t>
      </w:r>
      <w:r>
        <w:rPr>
          <w:b/>
          <w:spacing w:val="-3"/>
          <w:sz w:val="24"/>
        </w:rPr>
        <w:t xml:space="preserve"> </w:t>
      </w:r>
      <w:r>
        <w:rPr>
          <w:b/>
          <w:sz w:val="24"/>
        </w:rPr>
        <w:t>по</w:t>
      </w:r>
      <w:r>
        <w:rPr>
          <w:b/>
          <w:spacing w:val="-3"/>
          <w:sz w:val="24"/>
        </w:rPr>
        <w:t xml:space="preserve"> </w:t>
      </w:r>
      <w:r>
        <w:rPr>
          <w:b/>
          <w:sz w:val="24"/>
        </w:rPr>
        <w:t>образовательной</w:t>
      </w:r>
      <w:r>
        <w:rPr>
          <w:b/>
          <w:spacing w:val="-4"/>
          <w:sz w:val="24"/>
        </w:rPr>
        <w:t xml:space="preserve"> </w:t>
      </w:r>
      <w:r>
        <w:rPr>
          <w:b/>
          <w:spacing w:val="-2"/>
          <w:sz w:val="24"/>
        </w:rPr>
        <w:t>программе)</w:t>
      </w:r>
    </w:p>
    <w:p w:rsidR="00381887" w:rsidRDefault="005B1161">
      <w:pPr>
        <w:pStyle w:val="a3"/>
        <w:ind w:right="139"/>
      </w:pPr>
      <w: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381887" w:rsidRDefault="005B1161">
      <w:pPr>
        <w:pStyle w:val="a3"/>
        <w:ind w:left="851" w:firstLine="0"/>
      </w:pPr>
      <w:r>
        <w:t>При</w:t>
      </w:r>
      <w:r>
        <w:rPr>
          <w:spacing w:val="-5"/>
        </w:rPr>
        <w:t xml:space="preserve"> </w:t>
      </w:r>
      <w:r>
        <w:t>проведении</w:t>
      </w:r>
      <w:r>
        <w:rPr>
          <w:spacing w:val="-4"/>
        </w:rPr>
        <w:t xml:space="preserve"> </w:t>
      </w:r>
      <w:r>
        <w:t>ГИА</w:t>
      </w:r>
      <w:r>
        <w:rPr>
          <w:spacing w:val="-5"/>
        </w:rPr>
        <w:t xml:space="preserve"> </w:t>
      </w:r>
      <w:r>
        <w:t>обеспечивается</w:t>
      </w:r>
      <w:r>
        <w:rPr>
          <w:spacing w:val="-4"/>
        </w:rPr>
        <w:t xml:space="preserve"> </w:t>
      </w:r>
      <w:r>
        <w:t>соблюдение</w:t>
      </w:r>
      <w:r>
        <w:rPr>
          <w:spacing w:val="-5"/>
        </w:rPr>
        <w:t xml:space="preserve"> </w:t>
      </w:r>
      <w:r>
        <w:t>следующих</w:t>
      </w:r>
      <w:r>
        <w:rPr>
          <w:spacing w:val="-2"/>
        </w:rPr>
        <w:t xml:space="preserve"> </w:t>
      </w:r>
      <w:r>
        <w:t>общих</w:t>
      </w:r>
      <w:r>
        <w:rPr>
          <w:spacing w:val="-5"/>
        </w:rPr>
        <w:t xml:space="preserve"> </w:t>
      </w:r>
      <w:r>
        <w:rPr>
          <w:spacing w:val="-2"/>
        </w:rPr>
        <w:t>требований:</w:t>
      </w:r>
    </w:p>
    <w:p w:rsidR="00381887" w:rsidRPr="00FF4453" w:rsidRDefault="005B1161" w:rsidP="00FF4453">
      <w:pPr>
        <w:ind w:left="142"/>
        <w:jc w:val="both"/>
        <w:rPr>
          <w:sz w:val="24"/>
          <w:szCs w:val="24"/>
        </w:rPr>
      </w:pPr>
      <w:r w:rsidRPr="00FF4453">
        <w:rPr>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381887" w:rsidRPr="00FF4453" w:rsidRDefault="005B1161" w:rsidP="00FF4453">
      <w:pPr>
        <w:ind w:left="142"/>
        <w:jc w:val="both"/>
        <w:rPr>
          <w:sz w:val="24"/>
          <w:szCs w:val="24"/>
        </w:rPr>
      </w:pPr>
      <w:r w:rsidRPr="00FF4453">
        <w:rPr>
          <w:sz w:val="24"/>
          <w:szCs w:val="24"/>
        </w:rPr>
        <w:t xml:space="preserve">присутствие в аудитории, центре проведения экзамена </w:t>
      </w:r>
      <w:proofErr w:type="spellStart"/>
      <w:r w:rsidRPr="00FF4453">
        <w:rPr>
          <w:sz w:val="24"/>
          <w:szCs w:val="24"/>
        </w:rPr>
        <w:t>тьютора</w:t>
      </w:r>
      <w:proofErr w:type="spellEnd"/>
      <w:r w:rsidRPr="00FF4453">
        <w:rPr>
          <w:sz w:val="24"/>
          <w:szCs w:val="24"/>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381887" w:rsidRPr="00FF4453" w:rsidRDefault="005B1161" w:rsidP="00FF4453">
      <w:pPr>
        <w:ind w:left="142"/>
        <w:jc w:val="both"/>
        <w:rPr>
          <w:sz w:val="24"/>
          <w:szCs w:val="24"/>
        </w:rPr>
      </w:pPr>
      <w:r w:rsidRPr="00FF4453">
        <w:rPr>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381887" w:rsidRPr="00FF4453" w:rsidRDefault="005B1161" w:rsidP="00FF4453">
      <w:pPr>
        <w:ind w:left="142"/>
        <w:jc w:val="both"/>
        <w:rPr>
          <w:sz w:val="24"/>
          <w:szCs w:val="24"/>
        </w:rPr>
      </w:pPr>
      <w:r w:rsidRPr="00FF4453">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381887" w:rsidRDefault="005B1161">
      <w:pPr>
        <w:pStyle w:val="a3"/>
        <w:ind w:right="135"/>
      </w:pPr>
      <w:r>
        <w:t>Дополнительно при проведении ГИА обеспечивается соблюдение требований п. 85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08 ноября 2021 г. № 800, в зависимости от категорий выпускников с ограниченными возможностями здоровья, выпускников из числа детей-инвалидов и инвалидов</w:t>
      </w:r>
    </w:p>
    <w:p w:rsidR="00381887" w:rsidRDefault="005B1161">
      <w:pPr>
        <w:pStyle w:val="a3"/>
        <w:ind w:right="138"/>
      </w:pPr>
      <w:r>
        <w:t>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w:t>
      </w:r>
      <w:r>
        <w:rPr>
          <w:spacing w:val="40"/>
        </w:rPr>
        <w:t xml:space="preserve"> </w:t>
      </w:r>
      <w:r>
        <w:t>при проведении ГИА с</w:t>
      </w:r>
      <w:r>
        <w:rPr>
          <w:spacing w:val="-2"/>
        </w:rPr>
        <w:t xml:space="preserve"> </w:t>
      </w:r>
      <w:r>
        <w:t>приложением копии рекомендаций ПМПК, а дети-инвалиды,</w:t>
      </w:r>
      <w:r>
        <w:rPr>
          <w:spacing w:val="-2"/>
        </w:rPr>
        <w:t xml:space="preserve"> </w:t>
      </w:r>
      <w:r>
        <w:t>инвалиды - оригинала</w:t>
      </w:r>
      <w:r>
        <w:rPr>
          <w:spacing w:val="-2"/>
        </w:rPr>
        <w:t xml:space="preserve"> </w:t>
      </w:r>
      <w:r>
        <w:t>или заверенной копии справки, а</w:t>
      </w:r>
      <w:r>
        <w:rPr>
          <w:spacing w:val="-2"/>
        </w:rPr>
        <w:t xml:space="preserve"> </w:t>
      </w:r>
      <w:r>
        <w:t>также копии рекомендаций ПМПК</w:t>
      </w:r>
      <w:r>
        <w:rPr>
          <w:spacing w:val="-1"/>
        </w:rPr>
        <w:t xml:space="preserve"> </w:t>
      </w:r>
      <w:r>
        <w:t xml:space="preserve">при </w:t>
      </w:r>
      <w:r>
        <w:rPr>
          <w:spacing w:val="-2"/>
        </w:rPr>
        <w:t>наличии.</w:t>
      </w:r>
    </w:p>
    <w:p w:rsidR="00381887" w:rsidRDefault="00381887">
      <w:pPr>
        <w:pStyle w:val="a3"/>
        <w:spacing w:before="5"/>
        <w:ind w:left="0" w:firstLine="0"/>
        <w:jc w:val="left"/>
      </w:pPr>
    </w:p>
    <w:p w:rsidR="00381887" w:rsidRDefault="005B1161">
      <w:pPr>
        <w:pStyle w:val="1"/>
        <w:numPr>
          <w:ilvl w:val="0"/>
          <w:numId w:val="6"/>
        </w:numPr>
        <w:tabs>
          <w:tab w:val="left" w:pos="2969"/>
        </w:tabs>
        <w:ind w:left="2969" w:hanging="385"/>
        <w:jc w:val="both"/>
      </w:pPr>
      <w:r>
        <w:t>Порядок</w:t>
      </w:r>
      <w:r>
        <w:rPr>
          <w:spacing w:val="-3"/>
        </w:rPr>
        <w:t xml:space="preserve"> </w:t>
      </w:r>
      <w:r>
        <w:t>подачи</w:t>
      </w:r>
      <w:r>
        <w:rPr>
          <w:spacing w:val="-3"/>
        </w:rPr>
        <w:t xml:space="preserve"> </w:t>
      </w:r>
      <w:r>
        <w:t>и</w:t>
      </w:r>
      <w:r>
        <w:rPr>
          <w:spacing w:val="-4"/>
        </w:rPr>
        <w:t xml:space="preserve"> </w:t>
      </w:r>
      <w:r>
        <w:t>рассмотрения</w:t>
      </w:r>
      <w:r>
        <w:rPr>
          <w:spacing w:val="-2"/>
        </w:rPr>
        <w:t xml:space="preserve"> апелляции</w:t>
      </w:r>
    </w:p>
    <w:p w:rsidR="00381887" w:rsidRDefault="005B1161">
      <w:pPr>
        <w:pStyle w:val="a3"/>
        <w:ind w:right="138"/>
      </w:pPr>
      <w:r>
        <w:t>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w:t>
      </w:r>
      <w:r>
        <w:rPr>
          <w:spacing w:val="40"/>
        </w:rPr>
        <w:t xml:space="preserve"> </w:t>
      </w:r>
      <w:r>
        <w:t>с ее результатами (далее - апелляция).</w:t>
      </w:r>
    </w:p>
    <w:p w:rsidR="00381887" w:rsidRDefault="005B1161">
      <w:pPr>
        <w:pStyle w:val="a3"/>
        <w:ind w:right="135"/>
      </w:pPr>
      <w:r>
        <w:t xml:space="preserve">Апелляция подается лично выпускником или родителями (законными представителями) несовершеннолетнего выпускника в апелляционную комиссию </w:t>
      </w:r>
      <w:r w:rsidR="00541D3F">
        <w:t>техникума</w:t>
      </w:r>
      <w:r>
        <w:t>. Апелляция о нарушении порядка проведения ГИА подается непосредственно в день проведения ГИА. Апелляция о несогласии с результатами ГИА подается не позднее следующего рабочего дня после объявления результатов ГИА.</w:t>
      </w:r>
    </w:p>
    <w:p w:rsidR="00381887" w:rsidRDefault="005B1161">
      <w:pPr>
        <w:pStyle w:val="a3"/>
        <w:ind w:right="133"/>
      </w:pPr>
      <w:r>
        <w:t xml:space="preserve">Апелляция рассматривается апелляционной комиссией </w:t>
      </w:r>
      <w:r w:rsidR="00541D3F">
        <w:t>техникума</w:t>
      </w:r>
      <w:r>
        <w:t xml:space="preserve"> не позднее трех рабочих дней с момента ее поступления. Состав апелляционной комиссии утверждается </w:t>
      </w:r>
      <w:r>
        <w:lastRenderedPageBreak/>
        <w:t xml:space="preserve">приказом директора </w:t>
      </w:r>
      <w:r w:rsidR="00541D3F">
        <w:t>техникума</w:t>
      </w:r>
      <w:r>
        <w:t xml:space="preserve"> одновременно с утверждением состава ГЭК. Апелляционная комиссия состоит из председателя, не менее пяти членов из числа педагогических работников </w:t>
      </w:r>
      <w:r w:rsidR="00541D3F">
        <w:t>техникума</w:t>
      </w:r>
      <w:r>
        <w:t xml:space="preserve">, не входящих в данном учебном году в состав ГЭК и секретаря. Председателем апелляционной комиссии является директор </w:t>
      </w:r>
      <w:r w:rsidR="00541D3F">
        <w:t>техникума</w:t>
      </w:r>
      <w:r>
        <w:t xml:space="preserve">, либо лицо, исполняющее в установленном порядке обязанности руководителя </w:t>
      </w:r>
      <w:r w:rsidR="00541D3F">
        <w:t>техникума</w:t>
      </w:r>
      <w:r>
        <w:t>. Секретарь избирается из числа членов апелляционной комиссии.</w:t>
      </w:r>
    </w:p>
    <w:p w:rsidR="00381887" w:rsidRDefault="005B1161">
      <w:pPr>
        <w:pStyle w:val="a3"/>
        <w:ind w:right="139"/>
      </w:pPr>
      <w: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w:t>
      </w:r>
    </w:p>
    <w:p w:rsidR="00381887" w:rsidRDefault="005B1161" w:rsidP="009F752E">
      <w:pPr>
        <w:pStyle w:val="a3"/>
        <w:ind w:right="138"/>
      </w:pPr>
      <w:r>
        <w:t>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w:t>
      </w:r>
      <w:r>
        <w:rPr>
          <w:spacing w:val="28"/>
        </w:rPr>
        <w:t xml:space="preserve"> </w:t>
      </w:r>
      <w:r>
        <w:t>личность.</w:t>
      </w:r>
      <w:r>
        <w:rPr>
          <w:spacing w:val="28"/>
        </w:rPr>
        <w:t xml:space="preserve"> </w:t>
      </w:r>
      <w:r>
        <w:t>Рассмотрение</w:t>
      </w:r>
      <w:r>
        <w:rPr>
          <w:spacing w:val="28"/>
        </w:rPr>
        <w:t xml:space="preserve"> </w:t>
      </w:r>
      <w:r>
        <w:t>апелляции</w:t>
      </w:r>
      <w:r>
        <w:rPr>
          <w:spacing w:val="29"/>
        </w:rPr>
        <w:t xml:space="preserve"> </w:t>
      </w:r>
      <w:r>
        <w:t>не</w:t>
      </w:r>
      <w:r>
        <w:rPr>
          <w:spacing w:val="28"/>
        </w:rPr>
        <w:t xml:space="preserve"> </w:t>
      </w:r>
      <w:r>
        <w:t>является</w:t>
      </w:r>
      <w:r>
        <w:rPr>
          <w:spacing w:val="28"/>
        </w:rPr>
        <w:t xml:space="preserve"> </w:t>
      </w:r>
      <w:r>
        <w:t>пересдачей</w:t>
      </w:r>
      <w:r>
        <w:rPr>
          <w:spacing w:val="29"/>
        </w:rPr>
        <w:t xml:space="preserve"> </w:t>
      </w:r>
      <w:r>
        <w:t>ГИА.</w:t>
      </w:r>
      <w:r>
        <w:rPr>
          <w:spacing w:val="31"/>
        </w:rPr>
        <w:t xml:space="preserve"> </w:t>
      </w:r>
      <w:r>
        <w:t>При</w:t>
      </w:r>
      <w:r>
        <w:rPr>
          <w:spacing w:val="30"/>
        </w:rPr>
        <w:t xml:space="preserve"> </w:t>
      </w:r>
      <w:r>
        <w:rPr>
          <w:spacing w:val="-4"/>
        </w:rPr>
        <w:t>рас</w:t>
      </w:r>
      <w:r>
        <w:t>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w:t>
      </w:r>
    </w:p>
    <w:p w:rsidR="00381887" w:rsidRDefault="005B1161">
      <w:pPr>
        <w:pStyle w:val="a5"/>
        <w:numPr>
          <w:ilvl w:val="0"/>
          <w:numId w:val="2"/>
        </w:numPr>
        <w:tabs>
          <w:tab w:val="left" w:pos="988"/>
        </w:tabs>
        <w:ind w:right="135" w:firstLine="707"/>
        <w:rPr>
          <w:sz w:val="24"/>
        </w:rPr>
      </w:pPr>
      <w:r>
        <w:rPr>
          <w:sz w:val="24"/>
        </w:rPr>
        <w:t>об</w:t>
      </w:r>
      <w:r>
        <w:rPr>
          <w:spacing w:val="-2"/>
          <w:sz w:val="24"/>
        </w:rPr>
        <w:t xml:space="preserve"> </w:t>
      </w:r>
      <w:r>
        <w:rPr>
          <w:sz w:val="24"/>
        </w:rPr>
        <w:t>отклонении</w:t>
      </w:r>
      <w:r>
        <w:rPr>
          <w:spacing w:val="-2"/>
          <w:sz w:val="24"/>
        </w:rPr>
        <w:t xml:space="preserve"> </w:t>
      </w:r>
      <w:r>
        <w:rPr>
          <w:sz w:val="24"/>
        </w:rPr>
        <w:t>апелляции,</w:t>
      </w:r>
      <w:r>
        <w:rPr>
          <w:spacing w:val="-2"/>
          <w:sz w:val="24"/>
        </w:rPr>
        <w:t xml:space="preserve"> </w:t>
      </w:r>
      <w:r>
        <w:rPr>
          <w:sz w:val="24"/>
        </w:rPr>
        <w:t>если</w:t>
      </w:r>
      <w:r>
        <w:rPr>
          <w:spacing w:val="-1"/>
          <w:sz w:val="24"/>
        </w:rPr>
        <w:t xml:space="preserve"> </w:t>
      </w:r>
      <w:r>
        <w:rPr>
          <w:sz w:val="24"/>
        </w:rPr>
        <w:t>изложенные</w:t>
      </w:r>
      <w:r>
        <w:rPr>
          <w:spacing w:val="-4"/>
          <w:sz w:val="24"/>
        </w:rPr>
        <w:t xml:space="preserve"> </w:t>
      </w:r>
      <w:r>
        <w:rPr>
          <w:sz w:val="24"/>
        </w:rPr>
        <w:t>в</w:t>
      </w:r>
      <w:r>
        <w:rPr>
          <w:spacing w:val="-3"/>
          <w:sz w:val="24"/>
        </w:rPr>
        <w:t xml:space="preserve"> </w:t>
      </w:r>
      <w:r>
        <w:rPr>
          <w:sz w:val="24"/>
        </w:rPr>
        <w:t>ней</w:t>
      </w:r>
      <w:r>
        <w:rPr>
          <w:spacing w:val="-2"/>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нарушениях порядка проведения ГИА выпускника не подтвердились и/или не повлияли на результат ГИА;</w:t>
      </w:r>
    </w:p>
    <w:p w:rsidR="00381887" w:rsidRDefault="005B1161">
      <w:pPr>
        <w:pStyle w:val="a5"/>
        <w:numPr>
          <w:ilvl w:val="0"/>
          <w:numId w:val="2"/>
        </w:numPr>
        <w:tabs>
          <w:tab w:val="left" w:pos="1026"/>
        </w:tabs>
        <w:spacing w:before="1"/>
        <w:ind w:right="140" w:firstLine="707"/>
        <w:rPr>
          <w:sz w:val="24"/>
        </w:rPr>
      </w:pPr>
      <w:r>
        <w:rPr>
          <w:sz w:val="24"/>
        </w:rPr>
        <w:t>об удовлетворении апелляции, если изложенные в ней сведения о допущенных нарушениях порядка проведения ГИА выпускника подтвердились и повлияли на результат ГИА.</w:t>
      </w:r>
    </w:p>
    <w:p w:rsidR="00381887" w:rsidRDefault="005B1161">
      <w:pPr>
        <w:pStyle w:val="a3"/>
        <w:ind w:right="137"/>
      </w:pPr>
      <w:r>
        <w:t>В</w:t>
      </w:r>
      <w:r>
        <w:rPr>
          <w:spacing w:val="-5"/>
        </w:rPr>
        <w:t xml:space="preserve"> </w:t>
      </w:r>
      <w:r>
        <w:t>последнем</w:t>
      </w:r>
      <w:r>
        <w:rPr>
          <w:spacing w:val="-2"/>
        </w:rPr>
        <w:t xml:space="preserve"> </w:t>
      </w:r>
      <w:r>
        <w:t>случае</w:t>
      </w:r>
      <w:r>
        <w:rPr>
          <w:spacing w:val="-4"/>
        </w:rPr>
        <w:t xml:space="preserve"> </w:t>
      </w:r>
      <w:r>
        <w:t>результат</w:t>
      </w:r>
      <w:r>
        <w:rPr>
          <w:spacing w:val="-3"/>
        </w:rPr>
        <w:t xml:space="preserve"> </w:t>
      </w:r>
      <w:r>
        <w:t>проведения</w:t>
      </w:r>
      <w:r>
        <w:rPr>
          <w:spacing w:val="-3"/>
        </w:rPr>
        <w:t xml:space="preserve"> </w:t>
      </w:r>
      <w:r>
        <w:t>ГИА</w:t>
      </w:r>
      <w:r>
        <w:rPr>
          <w:spacing w:val="-4"/>
        </w:rPr>
        <w:t xml:space="preserve"> </w:t>
      </w:r>
      <w:r>
        <w:t>подлежит</w:t>
      </w:r>
      <w:r>
        <w:rPr>
          <w:spacing w:val="-3"/>
        </w:rPr>
        <w:t xml:space="preserve"> </w:t>
      </w:r>
      <w:r>
        <w:t>аннулированию,</w:t>
      </w:r>
      <w:r>
        <w:rPr>
          <w:spacing w:val="-3"/>
        </w:rPr>
        <w:t xml:space="preserve"> </w:t>
      </w:r>
      <w:r>
        <w:t>в</w:t>
      </w:r>
      <w:r>
        <w:rPr>
          <w:spacing w:val="-4"/>
        </w:rPr>
        <w:t xml:space="preserve"> </w:t>
      </w:r>
      <w:r>
        <w:t>связи</w:t>
      </w:r>
      <w:r>
        <w:rPr>
          <w:spacing w:val="-3"/>
        </w:rPr>
        <w:t xml:space="preserve"> </w:t>
      </w:r>
      <w:r>
        <w:t xml:space="preserve">с чем протокол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ГИА в дополнительные сроки, установленные </w:t>
      </w:r>
      <w:r w:rsidR="00541D3F">
        <w:t>техникум</w:t>
      </w:r>
      <w:r w:rsidR="009F752E">
        <w:t>о</w:t>
      </w:r>
      <w:r>
        <w:t>м.</w:t>
      </w:r>
    </w:p>
    <w:p w:rsidR="00381887" w:rsidRDefault="005B1161">
      <w:pPr>
        <w:pStyle w:val="a3"/>
        <w:ind w:right="132"/>
      </w:pPr>
      <w:r>
        <w:t xml:space="preserve">Для рассмотрения апелляции о несогласии с результатами ГИА, полученными при защите </w:t>
      </w:r>
      <w:r w:rsidR="00D07C15">
        <w:t>дипломной работы</w:t>
      </w:r>
      <w:r>
        <w:t>, секретарь ГИА не позднее следующего рабочего</w:t>
      </w:r>
      <w:r>
        <w:rPr>
          <w:spacing w:val="40"/>
        </w:rPr>
        <w:t xml:space="preserve"> </w:t>
      </w:r>
      <w:r>
        <w:t xml:space="preserve">дня с момента поступления апелляции направляет в апелляционную комиссию дипломный проект (работу), протокол заседания ГЭК и заключение председателя ГЭК о соблюдении процедурных вопросов при защите подавшего апелляцию выпускника. Для рассмотрения апелляции о несогласии с результатами ГИА, полученными при сдаче ДЭ, секретарь ГЭК не позднее следующего рабочего дня с момента поступления апелляции направляет в апелляционную комиссию </w:t>
      </w:r>
      <w:r w:rsidR="00541D3F">
        <w:t>техникума</w:t>
      </w:r>
      <w:r>
        <w:t xml:space="preserve"> протокол заседания ГЭК, письменные ответы выпускника (при их наличии) и заключение председателя ГЭК о соблюдении процедурных вопросов при проведении ДЭ.</w:t>
      </w:r>
    </w:p>
    <w:p w:rsidR="00381887" w:rsidRDefault="005B1161">
      <w:pPr>
        <w:pStyle w:val="a3"/>
        <w:spacing w:before="1"/>
        <w:ind w:right="136"/>
      </w:pPr>
      <w:r>
        <w:t xml:space="preserve">Решение апелляционной комиссии </w:t>
      </w:r>
      <w:r w:rsidR="00541D3F">
        <w:t>техникума</w:t>
      </w:r>
      <w:r>
        <w:t xml:space="preserve"> является основанием для аннулирования ранее выставленных результатов ГИА выпускника и выставления новых. Решение апелляционной комиссии принимается простым большинством голосов. При равном числе голосов голос председательствующего на заседан</w:t>
      </w:r>
      <w:r w:rsidR="009F752E">
        <w:t>ии апелляционной комиссии техникума</w:t>
      </w:r>
      <w:r>
        <w:t xml:space="preserve">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Решение апелляционной комиссии </w:t>
      </w:r>
      <w:r w:rsidR="00541D3F">
        <w:t>техникума</w:t>
      </w:r>
      <w:r>
        <w:t xml:space="preserve"> является окончательным и пересмотру не подлежит. Решение апелляционной комиссии </w:t>
      </w:r>
      <w:r w:rsidR="00541D3F">
        <w:t>техникума</w:t>
      </w:r>
      <w:r>
        <w:t xml:space="preserve"> оформляется протоколом, который подписывается председателем и секретарем апелляционной комиссии и хранится в архиве </w:t>
      </w:r>
      <w:r w:rsidR="00541D3F">
        <w:t>техникума</w:t>
      </w:r>
      <w:r>
        <w:t>.</w:t>
      </w:r>
    </w:p>
    <w:p w:rsidR="00381887" w:rsidRDefault="00381887">
      <w:pPr>
        <w:pStyle w:val="a3"/>
        <w:spacing w:before="5"/>
        <w:ind w:left="0" w:firstLine="0"/>
        <w:jc w:val="left"/>
      </w:pPr>
    </w:p>
    <w:p w:rsidR="00381887" w:rsidRDefault="005B1161">
      <w:pPr>
        <w:pStyle w:val="1"/>
        <w:spacing w:line="240" w:lineRule="auto"/>
        <w:ind w:left="4564" w:right="529"/>
      </w:pPr>
      <w:r>
        <w:t>VI.</w:t>
      </w:r>
      <w:r>
        <w:rPr>
          <w:spacing w:val="-5"/>
        </w:rPr>
        <w:t xml:space="preserve"> </w:t>
      </w:r>
      <w:r>
        <w:t>Необходимые</w:t>
      </w:r>
      <w:r>
        <w:rPr>
          <w:spacing w:val="-7"/>
        </w:rPr>
        <w:t xml:space="preserve"> </w:t>
      </w:r>
      <w:r>
        <w:t>материалы</w:t>
      </w:r>
      <w:r>
        <w:rPr>
          <w:spacing w:val="-5"/>
        </w:rPr>
        <w:t xml:space="preserve"> </w:t>
      </w:r>
      <w:r>
        <w:t>для</w:t>
      </w:r>
      <w:r>
        <w:rPr>
          <w:spacing w:val="-5"/>
        </w:rPr>
        <w:t xml:space="preserve"> </w:t>
      </w:r>
      <w:r>
        <w:t>проведения</w:t>
      </w:r>
      <w:r>
        <w:rPr>
          <w:spacing w:val="-5"/>
        </w:rPr>
        <w:t xml:space="preserve"> </w:t>
      </w:r>
      <w:r>
        <w:t>государственной</w:t>
      </w:r>
      <w:r>
        <w:rPr>
          <w:spacing w:val="-5"/>
        </w:rPr>
        <w:t xml:space="preserve"> </w:t>
      </w:r>
      <w:r>
        <w:t xml:space="preserve">итоговой </w:t>
      </w:r>
      <w:r>
        <w:rPr>
          <w:spacing w:val="-2"/>
        </w:rPr>
        <w:t>аттестации</w:t>
      </w:r>
    </w:p>
    <w:p w:rsidR="00381887" w:rsidRPr="00BB4EE8" w:rsidRDefault="005B1161">
      <w:pPr>
        <w:pStyle w:val="a5"/>
        <w:numPr>
          <w:ilvl w:val="0"/>
          <w:numId w:val="1"/>
        </w:numPr>
        <w:tabs>
          <w:tab w:val="left" w:pos="421"/>
        </w:tabs>
        <w:ind w:right="140" w:firstLine="0"/>
        <w:rPr>
          <w:sz w:val="24"/>
          <w:szCs w:val="24"/>
        </w:rPr>
      </w:pPr>
      <w:r w:rsidRPr="00BB4EE8">
        <w:rPr>
          <w:sz w:val="24"/>
          <w:szCs w:val="24"/>
        </w:rPr>
        <w:t xml:space="preserve">ФГОС СПО </w:t>
      </w:r>
      <w:r w:rsidR="00BB4EE8" w:rsidRPr="00BB4EE8">
        <w:rPr>
          <w:sz w:val="24"/>
          <w:szCs w:val="24"/>
        </w:rPr>
        <w:t>по</w:t>
      </w:r>
      <w:r w:rsidR="00BB4EE8" w:rsidRPr="00BB4EE8">
        <w:rPr>
          <w:spacing w:val="31"/>
          <w:sz w:val="24"/>
          <w:szCs w:val="24"/>
        </w:rPr>
        <w:t xml:space="preserve"> </w:t>
      </w:r>
      <w:r w:rsidR="00BB4EE8" w:rsidRPr="00BB4EE8">
        <w:rPr>
          <w:sz w:val="24"/>
          <w:szCs w:val="24"/>
        </w:rPr>
        <w:t>профессии 09.01.03 Оператор информационных систем и ресурсов</w:t>
      </w:r>
      <w:r w:rsidRPr="00BB4EE8">
        <w:rPr>
          <w:spacing w:val="-4"/>
          <w:sz w:val="24"/>
          <w:szCs w:val="24"/>
        </w:rPr>
        <w:t>.</w:t>
      </w:r>
    </w:p>
    <w:p w:rsidR="00381887" w:rsidRDefault="005B1161">
      <w:pPr>
        <w:pStyle w:val="a5"/>
        <w:numPr>
          <w:ilvl w:val="0"/>
          <w:numId w:val="1"/>
        </w:numPr>
        <w:tabs>
          <w:tab w:val="left" w:pos="383"/>
        </w:tabs>
        <w:ind w:left="383" w:hanging="240"/>
        <w:rPr>
          <w:sz w:val="24"/>
        </w:rPr>
      </w:pPr>
      <w:r>
        <w:rPr>
          <w:sz w:val="24"/>
        </w:rPr>
        <w:t>Программа</w:t>
      </w:r>
      <w:r>
        <w:rPr>
          <w:spacing w:val="-6"/>
          <w:sz w:val="24"/>
        </w:rPr>
        <w:t xml:space="preserve"> </w:t>
      </w:r>
      <w:r>
        <w:rPr>
          <w:sz w:val="24"/>
        </w:rPr>
        <w:t>государственной</w:t>
      </w:r>
      <w:r>
        <w:rPr>
          <w:spacing w:val="-5"/>
          <w:sz w:val="24"/>
        </w:rPr>
        <w:t xml:space="preserve"> </w:t>
      </w:r>
      <w:r>
        <w:rPr>
          <w:sz w:val="24"/>
        </w:rPr>
        <w:t>итоговой</w:t>
      </w:r>
      <w:r>
        <w:rPr>
          <w:spacing w:val="-3"/>
          <w:sz w:val="24"/>
        </w:rPr>
        <w:t xml:space="preserve"> </w:t>
      </w:r>
      <w:r>
        <w:rPr>
          <w:spacing w:val="-2"/>
          <w:sz w:val="24"/>
        </w:rPr>
        <w:t>аттестации.</w:t>
      </w:r>
    </w:p>
    <w:p w:rsidR="00381887" w:rsidRDefault="005B1161">
      <w:pPr>
        <w:pStyle w:val="a5"/>
        <w:numPr>
          <w:ilvl w:val="0"/>
          <w:numId w:val="1"/>
        </w:numPr>
        <w:tabs>
          <w:tab w:val="left" w:pos="383"/>
        </w:tabs>
        <w:ind w:left="383" w:hanging="240"/>
        <w:rPr>
          <w:sz w:val="24"/>
        </w:rPr>
      </w:pPr>
      <w:r>
        <w:rPr>
          <w:sz w:val="24"/>
        </w:rPr>
        <w:t>Приказ</w:t>
      </w:r>
      <w:r>
        <w:rPr>
          <w:spacing w:val="-5"/>
          <w:sz w:val="24"/>
        </w:rPr>
        <w:t xml:space="preserve"> </w:t>
      </w:r>
      <w:r>
        <w:rPr>
          <w:sz w:val="24"/>
        </w:rPr>
        <w:t>директора</w:t>
      </w:r>
      <w:r>
        <w:rPr>
          <w:spacing w:val="-2"/>
          <w:sz w:val="24"/>
        </w:rPr>
        <w:t xml:space="preserve"> </w:t>
      </w:r>
      <w:r>
        <w:rPr>
          <w:sz w:val="24"/>
        </w:rPr>
        <w:t>о</w:t>
      </w:r>
      <w:r>
        <w:rPr>
          <w:spacing w:val="-3"/>
          <w:sz w:val="24"/>
        </w:rPr>
        <w:t xml:space="preserve"> </w:t>
      </w:r>
      <w:r>
        <w:rPr>
          <w:sz w:val="24"/>
        </w:rPr>
        <w:t>составе</w:t>
      </w:r>
      <w:r>
        <w:rPr>
          <w:spacing w:val="-3"/>
          <w:sz w:val="24"/>
        </w:rPr>
        <w:t xml:space="preserve"> </w:t>
      </w:r>
      <w:r>
        <w:rPr>
          <w:sz w:val="24"/>
        </w:rPr>
        <w:t>ГЭК</w:t>
      </w:r>
      <w:r>
        <w:rPr>
          <w:spacing w:val="-3"/>
          <w:sz w:val="24"/>
        </w:rPr>
        <w:t xml:space="preserve"> </w:t>
      </w:r>
      <w:r>
        <w:rPr>
          <w:sz w:val="24"/>
        </w:rPr>
        <w:t>и</w:t>
      </w:r>
      <w:r>
        <w:rPr>
          <w:spacing w:val="-2"/>
          <w:sz w:val="24"/>
        </w:rPr>
        <w:t xml:space="preserve"> </w:t>
      </w:r>
      <w:r>
        <w:rPr>
          <w:sz w:val="24"/>
        </w:rPr>
        <w:t>апелляционной</w:t>
      </w:r>
      <w:r>
        <w:rPr>
          <w:spacing w:val="-4"/>
          <w:sz w:val="24"/>
        </w:rPr>
        <w:t xml:space="preserve"> </w:t>
      </w:r>
      <w:r>
        <w:rPr>
          <w:spacing w:val="-2"/>
          <w:sz w:val="24"/>
        </w:rPr>
        <w:t>комиссии.</w:t>
      </w:r>
    </w:p>
    <w:p w:rsidR="00381887" w:rsidRDefault="005B1161">
      <w:pPr>
        <w:pStyle w:val="a5"/>
        <w:numPr>
          <w:ilvl w:val="0"/>
          <w:numId w:val="1"/>
        </w:numPr>
        <w:tabs>
          <w:tab w:val="left" w:pos="383"/>
        </w:tabs>
        <w:ind w:left="383" w:hanging="240"/>
        <w:rPr>
          <w:sz w:val="24"/>
        </w:rPr>
      </w:pPr>
      <w:r>
        <w:rPr>
          <w:sz w:val="24"/>
        </w:rPr>
        <w:t>Итоговый</w:t>
      </w:r>
      <w:r>
        <w:rPr>
          <w:spacing w:val="-6"/>
          <w:sz w:val="24"/>
        </w:rPr>
        <w:t xml:space="preserve"> </w:t>
      </w:r>
      <w:r>
        <w:rPr>
          <w:sz w:val="24"/>
        </w:rPr>
        <w:t>протокол</w:t>
      </w:r>
      <w:r>
        <w:rPr>
          <w:spacing w:val="-5"/>
          <w:sz w:val="24"/>
        </w:rPr>
        <w:t xml:space="preserve"> </w:t>
      </w:r>
      <w:r>
        <w:rPr>
          <w:sz w:val="24"/>
        </w:rPr>
        <w:t>демонстрационного</w:t>
      </w:r>
      <w:r>
        <w:rPr>
          <w:spacing w:val="-5"/>
          <w:sz w:val="24"/>
        </w:rPr>
        <w:t xml:space="preserve"> </w:t>
      </w:r>
      <w:r>
        <w:rPr>
          <w:spacing w:val="-2"/>
          <w:sz w:val="24"/>
        </w:rPr>
        <w:t>экзамена.</w:t>
      </w:r>
    </w:p>
    <w:p w:rsidR="00381887" w:rsidRDefault="005B1161">
      <w:pPr>
        <w:pStyle w:val="a5"/>
        <w:numPr>
          <w:ilvl w:val="0"/>
          <w:numId w:val="1"/>
        </w:numPr>
        <w:tabs>
          <w:tab w:val="left" w:pos="383"/>
        </w:tabs>
        <w:ind w:left="383" w:hanging="240"/>
        <w:rPr>
          <w:sz w:val="24"/>
        </w:rPr>
      </w:pPr>
      <w:r>
        <w:rPr>
          <w:sz w:val="24"/>
        </w:rPr>
        <w:t>Протоколы</w:t>
      </w:r>
      <w:r>
        <w:rPr>
          <w:spacing w:val="-2"/>
          <w:sz w:val="24"/>
        </w:rPr>
        <w:t xml:space="preserve"> </w:t>
      </w:r>
      <w:r>
        <w:rPr>
          <w:sz w:val="24"/>
        </w:rPr>
        <w:t>заседания</w:t>
      </w:r>
      <w:r>
        <w:rPr>
          <w:spacing w:val="-1"/>
          <w:sz w:val="24"/>
        </w:rPr>
        <w:t xml:space="preserve"> </w:t>
      </w:r>
      <w:r>
        <w:rPr>
          <w:spacing w:val="-4"/>
          <w:sz w:val="24"/>
        </w:rPr>
        <w:t>ГЭК.</w:t>
      </w:r>
    </w:p>
    <w:p w:rsidR="00381887" w:rsidRDefault="005B1161">
      <w:pPr>
        <w:pStyle w:val="a5"/>
        <w:numPr>
          <w:ilvl w:val="0"/>
          <w:numId w:val="1"/>
        </w:numPr>
        <w:tabs>
          <w:tab w:val="left" w:pos="411"/>
        </w:tabs>
        <w:ind w:right="140" w:firstLine="0"/>
        <w:rPr>
          <w:sz w:val="24"/>
        </w:rPr>
      </w:pPr>
      <w:r>
        <w:rPr>
          <w:sz w:val="24"/>
        </w:rPr>
        <w:t>Сведения об успеваемости обучающихся по дисциплинам и профессиональным модулям (сводная ведомость успеваемости).</w:t>
      </w:r>
    </w:p>
    <w:sectPr w:rsidR="00381887" w:rsidSect="009F752E">
      <w:pgSz w:w="11910" w:h="16840"/>
      <w:pgMar w:top="1040" w:right="708" w:bottom="709"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614"/>
    <w:multiLevelType w:val="multilevel"/>
    <w:tmpl w:val="5E8C8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97CCB"/>
    <w:multiLevelType w:val="hybridMultilevel"/>
    <w:tmpl w:val="8BDAC14C"/>
    <w:lvl w:ilvl="0" w:tplc="03B48D4C">
      <w:start w:val="1"/>
      <w:numFmt w:val="upperRoman"/>
      <w:lvlText w:val="%1."/>
      <w:lvlJc w:val="left"/>
      <w:pPr>
        <w:ind w:left="1049" w:hanging="199"/>
        <w:jc w:val="right"/>
      </w:pPr>
      <w:rPr>
        <w:rFonts w:hint="default"/>
        <w:spacing w:val="-4"/>
        <w:w w:val="100"/>
        <w:lang w:val="ru-RU" w:eastAsia="en-US" w:bidi="ar-SA"/>
      </w:rPr>
    </w:lvl>
    <w:lvl w:ilvl="1" w:tplc="1C72C4E2">
      <w:numFmt w:val="bullet"/>
      <w:lvlText w:val="•"/>
      <w:lvlJc w:val="left"/>
      <w:pPr>
        <w:ind w:left="1899" w:hanging="199"/>
      </w:pPr>
      <w:rPr>
        <w:rFonts w:hint="default"/>
        <w:lang w:val="ru-RU" w:eastAsia="en-US" w:bidi="ar-SA"/>
      </w:rPr>
    </w:lvl>
    <w:lvl w:ilvl="2" w:tplc="B31A6008">
      <w:numFmt w:val="bullet"/>
      <w:lvlText w:val="•"/>
      <w:lvlJc w:val="left"/>
      <w:pPr>
        <w:ind w:left="2759" w:hanging="199"/>
      </w:pPr>
      <w:rPr>
        <w:rFonts w:hint="default"/>
        <w:lang w:val="ru-RU" w:eastAsia="en-US" w:bidi="ar-SA"/>
      </w:rPr>
    </w:lvl>
    <w:lvl w:ilvl="3" w:tplc="7D9E83D4">
      <w:numFmt w:val="bullet"/>
      <w:lvlText w:val="•"/>
      <w:lvlJc w:val="left"/>
      <w:pPr>
        <w:ind w:left="3619" w:hanging="199"/>
      </w:pPr>
      <w:rPr>
        <w:rFonts w:hint="default"/>
        <w:lang w:val="ru-RU" w:eastAsia="en-US" w:bidi="ar-SA"/>
      </w:rPr>
    </w:lvl>
    <w:lvl w:ilvl="4" w:tplc="B9AEBF70">
      <w:numFmt w:val="bullet"/>
      <w:lvlText w:val="•"/>
      <w:lvlJc w:val="left"/>
      <w:pPr>
        <w:ind w:left="4479" w:hanging="199"/>
      </w:pPr>
      <w:rPr>
        <w:rFonts w:hint="default"/>
        <w:lang w:val="ru-RU" w:eastAsia="en-US" w:bidi="ar-SA"/>
      </w:rPr>
    </w:lvl>
    <w:lvl w:ilvl="5" w:tplc="D1986334">
      <w:numFmt w:val="bullet"/>
      <w:lvlText w:val="•"/>
      <w:lvlJc w:val="left"/>
      <w:pPr>
        <w:ind w:left="5339" w:hanging="199"/>
      </w:pPr>
      <w:rPr>
        <w:rFonts w:hint="default"/>
        <w:lang w:val="ru-RU" w:eastAsia="en-US" w:bidi="ar-SA"/>
      </w:rPr>
    </w:lvl>
    <w:lvl w:ilvl="6" w:tplc="2BBE612A">
      <w:numFmt w:val="bullet"/>
      <w:lvlText w:val="•"/>
      <w:lvlJc w:val="left"/>
      <w:pPr>
        <w:ind w:left="6199" w:hanging="199"/>
      </w:pPr>
      <w:rPr>
        <w:rFonts w:hint="default"/>
        <w:lang w:val="ru-RU" w:eastAsia="en-US" w:bidi="ar-SA"/>
      </w:rPr>
    </w:lvl>
    <w:lvl w:ilvl="7" w:tplc="E03AB85A">
      <w:numFmt w:val="bullet"/>
      <w:lvlText w:val="•"/>
      <w:lvlJc w:val="left"/>
      <w:pPr>
        <w:ind w:left="7059" w:hanging="199"/>
      </w:pPr>
      <w:rPr>
        <w:rFonts w:hint="default"/>
        <w:lang w:val="ru-RU" w:eastAsia="en-US" w:bidi="ar-SA"/>
      </w:rPr>
    </w:lvl>
    <w:lvl w:ilvl="8" w:tplc="CE1469C8">
      <w:numFmt w:val="bullet"/>
      <w:lvlText w:val="•"/>
      <w:lvlJc w:val="left"/>
      <w:pPr>
        <w:ind w:left="7919" w:hanging="199"/>
      </w:pPr>
      <w:rPr>
        <w:rFonts w:hint="default"/>
        <w:lang w:val="ru-RU" w:eastAsia="en-US" w:bidi="ar-SA"/>
      </w:rPr>
    </w:lvl>
  </w:abstractNum>
  <w:abstractNum w:abstractNumId="2" w15:restartNumberingAfterBreak="0">
    <w:nsid w:val="1BF9640C"/>
    <w:multiLevelType w:val="hybridMultilevel"/>
    <w:tmpl w:val="F0D4B8F2"/>
    <w:lvl w:ilvl="0" w:tplc="BF98CDF4">
      <w:start w:val="1"/>
      <w:numFmt w:val="decimal"/>
      <w:lvlText w:val="%1."/>
      <w:lvlJc w:val="left"/>
      <w:pPr>
        <w:ind w:left="14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7FE4EF84">
      <w:numFmt w:val="bullet"/>
      <w:lvlText w:val="•"/>
      <w:lvlJc w:val="left"/>
      <w:pPr>
        <w:ind w:left="1089" w:hanging="279"/>
      </w:pPr>
      <w:rPr>
        <w:rFonts w:hint="default"/>
        <w:lang w:val="ru-RU" w:eastAsia="en-US" w:bidi="ar-SA"/>
      </w:rPr>
    </w:lvl>
    <w:lvl w:ilvl="2" w:tplc="3468DBB6">
      <w:numFmt w:val="bullet"/>
      <w:lvlText w:val="•"/>
      <w:lvlJc w:val="left"/>
      <w:pPr>
        <w:ind w:left="2039" w:hanging="279"/>
      </w:pPr>
      <w:rPr>
        <w:rFonts w:hint="default"/>
        <w:lang w:val="ru-RU" w:eastAsia="en-US" w:bidi="ar-SA"/>
      </w:rPr>
    </w:lvl>
    <w:lvl w:ilvl="3" w:tplc="6308C404">
      <w:numFmt w:val="bullet"/>
      <w:lvlText w:val="•"/>
      <w:lvlJc w:val="left"/>
      <w:pPr>
        <w:ind w:left="2989" w:hanging="279"/>
      </w:pPr>
      <w:rPr>
        <w:rFonts w:hint="default"/>
        <w:lang w:val="ru-RU" w:eastAsia="en-US" w:bidi="ar-SA"/>
      </w:rPr>
    </w:lvl>
    <w:lvl w:ilvl="4" w:tplc="676295D4">
      <w:numFmt w:val="bullet"/>
      <w:lvlText w:val="•"/>
      <w:lvlJc w:val="left"/>
      <w:pPr>
        <w:ind w:left="3939" w:hanging="279"/>
      </w:pPr>
      <w:rPr>
        <w:rFonts w:hint="default"/>
        <w:lang w:val="ru-RU" w:eastAsia="en-US" w:bidi="ar-SA"/>
      </w:rPr>
    </w:lvl>
    <w:lvl w:ilvl="5" w:tplc="6248F49C">
      <w:numFmt w:val="bullet"/>
      <w:lvlText w:val="•"/>
      <w:lvlJc w:val="left"/>
      <w:pPr>
        <w:ind w:left="4889" w:hanging="279"/>
      </w:pPr>
      <w:rPr>
        <w:rFonts w:hint="default"/>
        <w:lang w:val="ru-RU" w:eastAsia="en-US" w:bidi="ar-SA"/>
      </w:rPr>
    </w:lvl>
    <w:lvl w:ilvl="6" w:tplc="C4322C34">
      <w:numFmt w:val="bullet"/>
      <w:lvlText w:val="•"/>
      <w:lvlJc w:val="left"/>
      <w:pPr>
        <w:ind w:left="5839" w:hanging="279"/>
      </w:pPr>
      <w:rPr>
        <w:rFonts w:hint="default"/>
        <w:lang w:val="ru-RU" w:eastAsia="en-US" w:bidi="ar-SA"/>
      </w:rPr>
    </w:lvl>
    <w:lvl w:ilvl="7" w:tplc="461040AC">
      <w:numFmt w:val="bullet"/>
      <w:lvlText w:val="•"/>
      <w:lvlJc w:val="left"/>
      <w:pPr>
        <w:ind w:left="6789" w:hanging="279"/>
      </w:pPr>
      <w:rPr>
        <w:rFonts w:hint="default"/>
        <w:lang w:val="ru-RU" w:eastAsia="en-US" w:bidi="ar-SA"/>
      </w:rPr>
    </w:lvl>
    <w:lvl w:ilvl="8" w:tplc="77CC2BD8">
      <w:numFmt w:val="bullet"/>
      <w:lvlText w:val="•"/>
      <w:lvlJc w:val="left"/>
      <w:pPr>
        <w:ind w:left="7739" w:hanging="279"/>
      </w:pPr>
      <w:rPr>
        <w:rFonts w:hint="default"/>
        <w:lang w:val="ru-RU" w:eastAsia="en-US" w:bidi="ar-SA"/>
      </w:rPr>
    </w:lvl>
  </w:abstractNum>
  <w:abstractNum w:abstractNumId="3" w15:restartNumberingAfterBreak="0">
    <w:nsid w:val="20E064F5"/>
    <w:multiLevelType w:val="hybridMultilevel"/>
    <w:tmpl w:val="B3C05B84"/>
    <w:lvl w:ilvl="0" w:tplc="4B8810EE">
      <w:numFmt w:val="bullet"/>
      <w:lvlText w:val="-"/>
      <w:lvlJc w:val="left"/>
      <w:pPr>
        <w:ind w:left="143"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D7FEC98A">
      <w:numFmt w:val="bullet"/>
      <w:lvlText w:val="•"/>
      <w:lvlJc w:val="left"/>
      <w:pPr>
        <w:ind w:left="1089" w:hanging="197"/>
      </w:pPr>
      <w:rPr>
        <w:rFonts w:hint="default"/>
        <w:lang w:val="ru-RU" w:eastAsia="en-US" w:bidi="ar-SA"/>
      </w:rPr>
    </w:lvl>
    <w:lvl w:ilvl="2" w:tplc="2FE84346">
      <w:numFmt w:val="bullet"/>
      <w:lvlText w:val="•"/>
      <w:lvlJc w:val="left"/>
      <w:pPr>
        <w:ind w:left="2039" w:hanging="197"/>
      </w:pPr>
      <w:rPr>
        <w:rFonts w:hint="default"/>
        <w:lang w:val="ru-RU" w:eastAsia="en-US" w:bidi="ar-SA"/>
      </w:rPr>
    </w:lvl>
    <w:lvl w:ilvl="3" w:tplc="347CF286">
      <w:numFmt w:val="bullet"/>
      <w:lvlText w:val="•"/>
      <w:lvlJc w:val="left"/>
      <w:pPr>
        <w:ind w:left="2989" w:hanging="197"/>
      </w:pPr>
      <w:rPr>
        <w:rFonts w:hint="default"/>
        <w:lang w:val="ru-RU" w:eastAsia="en-US" w:bidi="ar-SA"/>
      </w:rPr>
    </w:lvl>
    <w:lvl w:ilvl="4" w:tplc="BB34618E">
      <w:numFmt w:val="bullet"/>
      <w:lvlText w:val="•"/>
      <w:lvlJc w:val="left"/>
      <w:pPr>
        <w:ind w:left="3939" w:hanging="197"/>
      </w:pPr>
      <w:rPr>
        <w:rFonts w:hint="default"/>
        <w:lang w:val="ru-RU" w:eastAsia="en-US" w:bidi="ar-SA"/>
      </w:rPr>
    </w:lvl>
    <w:lvl w:ilvl="5" w:tplc="E76A534C">
      <w:numFmt w:val="bullet"/>
      <w:lvlText w:val="•"/>
      <w:lvlJc w:val="left"/>
      <w:pPr>
        <w:ind w:left="4889" w:hanging="197"/>
      </w:pPr>
      <w:rPr>
        <w:rFonts w:hint="default"/>
        <w:lang w:val="ru-RU" w:eastAsia="en-US" w:bidi="ar-SA"/>
      </w:rPr>
    </w:lvl>
    <w:lvl w:ilvl="6" w:tplc="F06C12F6">
      <w:numFmt w:val="bullet"/>
      <w:lvlText w:val="•"/>
      <w:lvlJc w:val="left"/>
      <w:pPr>
        <w:ind w:left="5839" w:hanging="197"/>
      </w:pPr>
      <w:rPr>
        <w:rFonts w:hint="default"/>
        <w:lang w:val="ru-RU" w:eastAsia="en-US" w:bidi="ar-SA"/>
      </w:rPr>
    </w:lvl>
    <w:lvl w:ilvl="7" w:tplc="E13C60CC">
      <w:numFmt w:val="bullet"/>
      <w:lvlText w:val="•"/>
      <w:lvlJc w:val="left"/>
      <w:pPr>
        <w:ind w:left="6789" w:hanging="197"/>
      </w:pPr>
      <w:rPr>
        <w:rFonts w:hint="default"/>
        <w:lang w:val="ru-RU" w:eastAsia="en-US" w:bidi="ar-SA"/>
      </w:rPr>
    </w:lvl>
    <w:lvl w:ilvl="8" w:tplc="0CE0737C">
      <w:numFmt w:val="bullet"/>
      <w:lvlText w:val="•"/>
      <w:lvlJc w:val="left"/>
      <w:pPr>
        <w:ind w:left="7739" w:hanging="197"/>
      </w:pPr>
      <w:rPr>
        <w:rFonts w:hint="default"/>
        <w:lang w:val="ru-RU" w:eastAsia="en-US" w:bidi="ar-SA"/>
      </w:rPr>
    </w:lvl>
  </w:abstractNum>
  <w:abstractNum w:abstractNumId="4" w15:restartNumberingAfterBreak="0">
    <w:nsid w:val="36C147FC"/>
    <w:multiLevelType w:val="hybridMultilevel"/>
    <w:tmpl w:val="AE7A172A"/>
    <w:lvl w:ilvl="0" w:tplc="14ECFD1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AA24AA">
      <w:numFmt w:val="bullet"/>
      <w:lvlText w:val="•"/>
      <w:lvlJc w:val="left"/>
      <w:pPr>
        <w:ind w:left="1089" w:hanging="140"/>
      </w:pPr>
      <w:rPr>
        <w:rFonts w:hint="default"/>
        <w:lang w:val="ru-RU" w:eastAsia="en-US" w:bidi="ar-SA"/>
      </w:rPr>
    </w:lvl>
    <w:lvl w:ilvl="2" w:tplc="EF24C1CC">
      <w:numFmt w:val="bullet"/>
      <w:lvlText w:val="•"/>
      <w:lvlJc w:val="left"/>
      <w:pPr>
        <w:ind w:left="2039" w:hanging="140"/>
      </w:pPr>
      <w:rPr>
        <w:rFonts w:hint="default"/>
        <w:lang w:val="ru-RU" w:eastAsia="en-US" w:bidi="ar-SA"/>
      </w:rPr>
    </w:lvl>
    <w:lvl w:ilvl="3" w:tplc="25DCF1F0">
      <w:numFmt w:val="bullet"/>
      <w:lvlText w:val="•"/>
      <w:lvlJc w:val="left"/>
      <w:pPr>
        <w:ind w:left="2989" w:hanging="140"/>
      </w:pPr>
      <w:rPr>
        <w:rFonts w:hint="default"/>
        <w:lang w:val="ru-RU" w:eastAsia="en-US" w:bidi="ar-SA"/>
      </w:rPr>
    </w:lvl>
    <w:lvl w:ilvl="4" w:tplc="4B00AE30">
      <w:numFmt w:val="bullet"/>
      <w:lvlText w:val="•"/>
      <w:lvlJc w:val="left"/>
      <w:pPr>
        <w:ind w:left="3939" w:hanging="140"/>
      </w:pPr>
      <w:rPr>
        <w:rFonts w:hint="default"/>
        <w:lang w:val="ru-RU" w:eastAsia="en-US" w:bidi="ar-SA"/>
      </w:rPr>
    </w:lvl>
    <w:lvl w:ilvl="5" w:tplc="FAF2CBA6">
      <w:numFmt w:val="bullet"/>
      <w:lvlText w:val="•"/>
      <w:lvlJc w:val="left"/>
      <w:pPr>
        <w:ind w:left="4889" w:hanging="140"/>
      </w:pPr>
      <w:rPr>
        <w:rFonts w:hint="default"/>
        <w:lang w:val="ru-RU" w:eastAsia="en-US" w:bidi="ar-SA"/>
      </w:rPr>
    </w:lvl>
    <w:lvl w:ilvl="6" w:tplc="3E407380">
      <w:numFmt w:val="bullet"/>
      <w:lvlText w:val="•"/>
      <w:lvlJc w:val="left"/>
      <w:pPr>
        <w:ind w:left="5839" w:hanging="140"/>
      </w:pPr>
      <w:rPr>
        <w:rFonts w:hint="default"/>
        <w:lang w:val="ru-RU" w:eastAsia="en-US" w:bidi="ar-SA"/>
      </w:rPr>
    </w:lvl>
    <w:lvl w:ilvl="7" w:tplc="8DFC7052">
      <w:numFmt w:val="bullet"/>
      <w:lvlText w:val="•"/>
      <w:lvlJc w:val="left"/>
      <w:pPr>
        <w:ind w:left="6789" w:hanging="140"/>
      </w:pPr>
      <w:rPr>
        <w:rFonts w:hint="default"/>
        <w:lang w:val="ru-RU" w:eastAsia="en-US" w:bidi="ar-SA"/>
      </w:rPr>
    </w:lvl>
    <w:lvl w:ilvl="8" w:tplc="6AB05DB4">
      <w:numFmt w:val="bullet"/>
      <w:lvlText w:val="•"/>
      <w:lvlJc w:val="left"/>
      <w:pPr>
        <w:ind w:left="7739" w:hanging="140"/>
      </w:pPr>
      <w:rPr>
        <w:rFonts w:hint="default"/>
        <w:lang w:val="ru-RU" w:eastAsia="en-US" w:bidi="ar-SA"/>
      </w:rPr>
    </w:lvl>
  </w:abstractNum>
  <w:abstractNum w:abstractNumId="5" w15:restartNumberingAfterBreak="0">
    <w:nsid w:val="456448DA"/>
    <w:multiLevelType w:val="hybridMultilevel"/>
    <w:tmpl w:val="39D6580E"/>
    <w:lvl w:ilvl="0" w:tplc="637E3D58">
      <w:numFmt w:val="bullet"/>
      <w:lvlText w:val="-"/>
      <w:lvlJc w:val="left"/>
      <w:pPr>
        <w:ind w:left="143"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DE9454FA">
      <w:numFmt w:val="bullet"/>
      <w:lvlText w:val="•"/>
      <w:lvlJc w:val="left"/>
      <w:pPr>
        <w:ind w:left="1089" w:hanging="168"/>
      </w:pPr>
      <w:rPr>
        <w:rFonts w:hint="default"/>
        <w:lang w:val="ru-RU" w:eastAsia="en-US" w:bidi="ar-SA"/>
      </w:rPr>
    </w:lvl>
    <w:lvl w:ilvl="2" w:tplc="7B3E9700">
      <w:numFmt w:val="bullet"/>
      <w:lvlText w:val="•"/>
      <w:lvlJc w:val="left"/>
      <w:pPr>
        <w:ind w:left="2039" w:hanging="168"/>
      </w:pPr>
      <w:rPr>
        <w:rFonts w:hint="default"/>
        <w:lang w:val="ru-RU" w:eastAsia="en-US" w:bidi="ar-SA"/>
      </w:rPr>
    </w:lvl>
    <w:lvl w:ilvl="3" w:tplc="55AC4340">
      <w:numFmt w:val="bullet"/>
      <w:lvlText w:val="•"/>
      <w:lvlJc w:val="left"/>
      <w:pPr>
        <w:ind w:left="2989" w:hanging="168"/>
      </w:pPr>
      <w:rPr>
        <w:rFonts w:hint="default"/>
        <w:lang w:val="ru-RU" w:eastAsia="en-US" w:bidi="ar-SA"/>
      </w:rPr>
    </w:lvl>
    <w:lvl w:ilvl="4" w:tplc="7236F9A2">
      <w:numFmt w:val="bullet"/>
      <w:lvlText w:val="•"/>
      <w:lvlJc w:val="left"/>
      <w:pPr>
        <w:ind w:left="3939" w:hanging="168"/>
      </w:pPr>
      <w:rPr>
        <w:rFonts w:hint="default"/>
        <w:lang w:val="ru-RU" w:eastAsia="en-US" w:bidi="ar-SA"/>
      </w:rPr>
    </w:lvl>
    <w:lvl w:ilvl="5" w:tplc="5A5624E2">
      <w:numFmt w:val="bullet"/>
      <w:lvlText w:val="•"/>
      <w:lvlJc w:val="left"/>
      <w:pPr>
        <w:ind w:left="4889" w:hanging="168"/>
      </w:pPr>
      <w:rPr>
        <w:rFonts w:hint="default"/>
        <w:lang w:val="ru-RU" w:eastAsia="en-US" w:bidi="ar-SA"/>
      </w:rPr>
    </w:lvl>
    <w:lvl w:ilvl="6" w:tplc="678619FA">
      <w:numFmt w:val="bullet"/>
      <w:lvlText w:val="•"/>
      <w:lvlJc w:val="left"/>
      <w:pPr>
        <w:ind w:left="5839" w:hanging="168"/>
      </w:pPr>
      <w:rPr>
        <w:rFonts w:hint="default"/>
        <w:lang w:val="ru-RU" w:eastAsia="en-US" w:bidi="ar-SA"/>
      </w:rPr>
    </w:lvl>
    <w:lvl w:ilvl="7" w:tplc="EB7C8CF2">
      <w:numFmt w:val="bullet"/>
      <w:lvlText w:val="•"/>
      <w:lvlJc w:val="left"/>
      <w:pPr>
        <w:ind w:left="6789" w:hanging="168"/>
      </w:pPr>
      <w:rPr>
        <w:rFonts w:hint="default"/>
        <w:lang w:val="ru-RU" w:eastAsia="en-US" w:bidi="ar-SA"/>
      </w:rPr>
    </w:lvl>
    <w:lvl w:ilvl="8" w:tplc="B3A0762C">
      <w:numFmt w:val="bullet"/>
      <w:lvlText w:val="•"/>
      <w:lvlJc w:val="left"/>
      <w:pPr>
        <w:ind w:left="7739" w:hanging="168"/>
      </w:pPr>
      <w:rPr>
        <w:rFonts w:hint="default"/>
        <w:lang w:val="ru-RU" w:eastAsia="en-US" w:bidi="ar-SA"/>
      </w:rPr>
    </w:lvl>
  </w:abstractNum>
  <w:abstractNum w:abstractNumId="6" w15:restartNumberingAfterBreak="0">
    <w:nsid w:val="758541E5"/>
    <w:multiLevelType w:val="hybridMultilevel"/>
    <w:tmpl w:val="3C1C5CC8"/>
    <w:lvl w:ilvl="0" w:tplc="C8ACEB1A">
      <w:numFmt w:val="bullet"/>
      <w:lvlText w:val="-"/>
      <w:lvlJc w:val="left"/>
      <w:pPr>
        <w:ind w:left="143"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CF16152A">
      <w:numFmt w:val="bullet"/>
      <w:lvlText w:val="•"/>
      <w:lvlJc w:val="left"/>
      <w:pPr>
        <w:ind w:left="1089" w:hanging="173"/>
      </w:pPr>
      <w:rPr>
        <w:rFonts w:hint="default"/>
        <w:lang w:val="ru-RU" w:eastAsia="en-US" w:bidi="ar-SA"/>
      </w:rPr>
    </w:lvl>
    <w:lvl w:ilvl="2" w:tplc="6BBEF956">
      <w:numFmt w:val="bullet"/>
      <w:lvlText w:val="•"/>
      <w:lvlJc w:val="left"/>
      <w:pPr>
        <w:ind w:left="2039" w:hanging="173"/>
      </w:pPr>
      <w:rPr>
        <w:rFonts w:hint="default"/>
        <w:lang w:val="ru-RU" w:eastAsia="en-US" w:bidi="ar-SA"/>
      </w:rPr>
    </w:lvl>
    <w:lvl w:ilvl="3" w:tplc="0568DE24">
      <w:numFmt w:val="bullet"/>
      <w:lvlText w:val="•"/>
      <w:lvlJc w:val="left"/>
      <w:pPr>
        <w:ind w:left="2989" w:hanging="173"/>
      </w:pPr>
      <w:rPr>
        <w:rFonts w:hint="default"/>
        <w:lang w:val="ru-RU" w:eastAsia="en-US" w:bidi="ar-SA"/>
      </w:rPr>
    </w:lvl>
    <w:lvl w:ilvl="4" w:tplc="A8D4796E">
      <w:numFmt w:val="bullet"/>
      <w:lvlText w:val="•"/>
      <w:lvlJc w:val="left"/>
      <w:pPr>
        <w:ind w:left="3939" w:hanging="173"/>
      </w:pPr>
      <w:rPr>
        <w:rFonts w:hint="default"/>
        <w:lang w:val="ru-RU" w:eastAsia="en-US" w:bidi="ar-SA"/>
      </w:rPr>
    </w:lvl>
    <w:lvl w:ilvl="5" w:tplc="117051E6">
      <w:numFmt w:val="bullet"/>
      <w:lvlText w:val="•"/>
      <w:lvlJc w:val="left"/>
      <w:pPr>
        <w:ind w:left="4889" w:hanging="173"/>
      </w:pPr>
      <w:rPr>
        <w:rFonts w:hint="default"/>
        <w:lang w:val="ru-RU" w:eastAsia="en-US" w:bidi="ar-SA"/>
      </w:rPr>
    </w:lvl>
    <w:lvl w:ilvl="6" w:tplc="65B42EB2">
      <w:numFmt w:val="bullet"/>
      <w:lvlText w:val="•"/>
      <w:lvlJc w:val="left"/>
      <w:pPr>
        <w:ind w:left="5839" w:hanging="173"/>
      </w:pPr>
      <w:rPr>
        <w:rFonts w:hint="default"/>
        <w:lang w:val="ru-RU" w:eastAsia="en-US" w:bidi="ar-SA"/>
      </w:rPr>
    </w:lvl>
    <w:lvl w:ilvl="7" w:tplc="EAA8EFCA">
      <w:numFmt w:val="bullet"/>
      <w:lvlText w:val="•"/>
      <w:lvlJc w:val="left"/>
      <w:pPr>
        <w:ind w:left="6789" w:hanging="173"/>
      </w:pPr>
      <w:rPr>
        <w:rFonts w:hint="default"/>
        <w:lang w:val="ru-RU" w:eastAsia="en-US" w:bidi="ar-SA"/>
      </w:rPr>
    </w:lvl>
    <w:lvl w:ilvl="8" w:tplc="C076F824">
      <w:numFmt w:val="bullet"/>
      <w:lvlText w:val="•"/>
      <w:lvlJc w:val="left"/>
      <w:pPr>
        <w:ind w:left="7739" w:hanging="173"/>
      </w:pPr>
      <w:rPr>
        <w:rFonts w:hint="default"/>
        <w:lang w:val="ru-RU" w:eastAsia="en-US" w:bidi="ar-SA"/>
      </w:rPr>
    </w:lvl>
  </w:abstractNum>
  <w:abstractNum w:abstractNumId="7" w15:restartNumberingAfterBreak="0">
    <w:nsid w:val="7D5D3F4B"/>
    <w:multiLevelType w:val="hybridMultilevel"/>
    <w:tmpl w:val="B38CB006"/>
    <w:lvl w:ilvl="0" w:tplc="6812DCE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1BC751C">
      <w:numFmt w:val="bullet"/>
      <w:lvlText w:val="•"/>
      <w:lvlJc w:val="left"/>
      <w:pPr>
        <w:ind w:left="1089" w:hanging="140"/>
      </w:pPr>
      <w:rPr>
        <w:rFonts w:hint="default"/>
        <w:lang w:val="ru-RU" w:eastAsia="en-US" w:bidi="ar-SA"/>
      </w:rPr>
    </w:lvl>
    <w:lvl w:ilvl="2" w:tplc="2196CF14">
      <w:numFmt w:val="bullet"/>
      <w:lvlText w:val="•"/>
      <w:lvlJc w:val="left"/>
      <w:pPr>
        <w:ind w:left="2039" w:hanging="140"/>
      </w:pPr>
      <w:rPr>
        <w:rFonts w:hint="default"/>
        <w:lang w:val="ru-RU" w:eastAsia="en-US" w:bidi="ar-SA"/>
      </w:rPr>
    </w:lvl>
    <w:lvl w:ilvl="3" w:tplc="AC48D030">
      <w:numFmt w:val="bullet"/>
      <w:lvlText w:val="•"/>
      <w:lvlJc w:val="left"/>
      <w:pPr>
        <w:ind w:left="2989" w:hanging="140"/>
      </w:pPr>
      <w:rPr>
        <w:rFonts w:hint="default"/>
        <w:lang w:val="ru-RU" w:eastAsia="en-US" w:bidi="ar-SA"/>
      </w:rPr>
    </w:lvl>
    <w:lvl w:ilvl="4" w:tplc="62BEA5D6">
      <w:numFmt w:val="bullet"/>
      <w:lvlText w:val="•"/>
      <w:lvlJc w:val="left"/>
      <w:pPr>
        <w:ind w:left="3939" w:hanging="140"/>
      </w:pPr>
      <w:rPr>
        <w:rFonts w:hint="default"/>
        <w:lang w:val="ru-RU" w:eastAsia="en-US" w:bidi="ar-SA"/>
      </w:rPr>
    </w:lvl>
    <w:lvl w:ilvl="5" w:tplc="7F62435C">
      <w:numFmt w:val="bullet"/>
      <w:lvlText w:val="•"/>
      <w:lvlJc w:val="left"/>
      <w:pPr>
        <w:ind w:left="4889" w:hanging="140"/>
      </w:pPr>
      <w:rPr>
        <w:rFonts w:hint="default"/>
        <w:lang w:val="ru-RU" w:eastAsia="en-US" w:bidi="ar-SA"/>
      </w:rPr>
    </w:lvl>
    <w:lvl w:ilvl="6" w:tplc="7F4E46A0">
      <w:numFmt w:val="bullet"/>
      <w:lvlText w:val="•"/>
      <w:lvlJc w:val="left"/>
      <w:pPr>
        <w:ind w:left="5839" w:hanging="140"/>
      </w:pPr>
      <w:rPr>
        <w:rFonts w:hint="default"/>
        <w:lang w:val="ru-RU" w:eastAsia="en-US" w:bidi="ar-SA"/>
      </w:rPr>
    </w:lvl>
    <w:lvl w:ilvl="7" w:tplc="C7B62BA8">
      <w:numFmt w:val="bullet"/>
      <w:lvlText w:val="•"/>
      <w:lvlJc w:val="left"/>
      <w:pPr>
        <w:ind w:left="6789" w:hanging="140"/>
      </w:pPr>
      <w:rPr>
        <w:rFonts w:hint="default"/>
        <w:lang w:val="ru-RU" w:eastAsia="en-US" w:bidi="ar-SA"/>
      </w:rPr>
    </w:lvl>
    <w:lvl w:ilvl="8" w:tplc="54163F82">
      <w:numFmt w:val="bullet"/>
      <w:lvlText w:val="•"/>
      <w:lvlJc w:val="left"/>
      <w:pPr>
        <w:ind w:left="7739" w:hanging="140"/>
      </w:pPr>
      <w:rPr>
        <w:rFonts w:hint="default"/>
        <w:lang w:val="ru-RU" w:eastAsia="en-US" w:bidi="ar-SA"/>
      </w:rPr>
    </w:lvl>
  </w:abstractNum>
  <w:abstractNum w:abstractNumId="8" w15:restartNumberingAfterBreak="0">
    <w:nsid w:val="7F1E01D3"/>
    <w:multiLevelType w:val="hybridMultilevel"/>
    <w:tmpl w:val="3AB4766A"/>
    <w:lvl w:ilvl="0" w:tplc="3250B0F6">
      <w:start w:val="1"/>
      <w:numFmt w:val="decimal"/>
      <w:lvlText w:val="%1-"/>
      <w:lvlJc w:val="left"/>
      <w:pPr>
        <w:ind w:left="238" w:hanging="139"/>
      </w:pPr>
      <w:rPr>
        <w:rFonts w:ascii="Times New Roman" w:eastAsia="Times New Roman" w:hAnsi="Times New Roman" w:cs="Times New Roman" w:hint="default"/>
        <w:b w:val="0"/>
        <w:bCs w:val="0"/>
        <w:i w:val="0"/>
        <w:iCs w:val="0"/>
        <w:spacing w:val="-1"/>
        <w:w w:val="66"/>
        <w:sz w:val="21"/>
        <w:szCs w:val="21"/>
        <w:lang w:val="ru-RU" w:eastAsia="en-US" w:bidi="ar-SA"/>
      </w:rPr>
    </w:lvl>
    <w:lvl w:ilvl="1" w:tplc="53C08520">
      <w:start w:val="1"/>
      <w:numFmt w:val="upperRoman"/>
      <w:lvlText w:val="%2."/>
      <w:lvlJc w:val="left"/>
      <w:pPr>
        <w:ind w:left="4168" w:hanging="720"/>
        <w:jc w:val="right"/>
      </w:pPr>
      <w:rPr>
        <w:rFonts w:ascii="Times New Roman" w:eastAsia="Times New Roman" w:hAnsi="Times New Roman" w:cs="Times New Roman" w:hint="default"/>
        <w:b/>
        <w:bCs/>
        <w:i w:val="0"/>
        <w:iCs w:val="0"/>
        <w:spacing w:val="0"/>
        <w:w w:val="100"/>
        <w:sz w:val="24"/>
        <w:szCs w:val="24"/>
        <w:lang w:val="ru-RU" w:eastAsia="en-US" w:bidi="ar-SA"/>
      </w:rPr>
    </w:lvl>
    <w:lvl w:ilvl="2" w:tplc="AEB871E2">
      <w:numFmt w:val="bullet"/>
      <w:lvlText w:val="•"/>
      <w:lvlJc w:val="left"/>
      <w:pPr>
        <w:ind w:left="4720" w:hanging="720"/>
      </w:pPr>
      <w:rPr>
        <w:rFonts w:hint="default"/>
        <w:lang w:val="ru-RU" w:eastAsia="en-US" w:bidi="ar-SA"/>
      </w:rPr>
    </w:lvl>
    <w:lvl w:ilvl="3" w:tplc="857EDCFE">
      <w:numFmt w:val="bullet"/>
      <w:lvlText w:val="•"/>
      <w:lvlJc w:val="left"/>
      <w:pPr>
        <w:ind w:left="5281" w:hanging="720"/>
      </w:pPr>
      <w:rPr>
        <w:rFonts w:hint="default"/>
        <w:lang w:val="ru-RU" w:eastAsia="en-US" w:bidi="ar-SA"/>
      </w:rPr>
    </w:lvl>
    <w:lvl w:ilvl="4" w:tplc="80EA1D9E">
      <w:numFmt w:val="bullet"/>
      <w:lvlText w:val="•"/>
      <w:lvlJc w:val="left"/>
      <w:pPr>
        <w:ind w:left="5842" w:hanging="720"/>
      </w:pPr>
      <w:rPr>
        <w:rFonts w:hint="default"/>
        <w:lang w:val="ru-RU" w:eastAsia="en-US" w:bidi="ar-SA"/>
      </w:rPr>
    </w:lvl>
    <w:lvl w:ilvl="5" w:tplc="9B5CA3DE">
      <w:numFmt w:val="bullet"/>
      <w:lvlText w:val="•"/>
      <w:lvlJc w:val="left"/>
      <w:pPr>
        <w:ind w:left="6403" w:hanging="720"/>
      </w:pPr>
      <w:rPr>
        <w:rFonts w:hint="default"/>
        <w:lang w:val="ru-RU" w:eastAsia="en-US" w:bidi="ar-SA"/>
      </w:rPr>
    </w:lvl>
    <w:lvl w:ilvl="6" w:tplc="1554AED0">
      <w:numFmt w:val="bullet"/>
      <w:lvlText w:val="•"/>
      <w:lvlJc w:val="left"/>
      <w:pPr>
        <w:ind w:left="6964" w:hanging="720"/>
      </w:pPr>
      <w:rPr>
        <w:rFonts w:hint="default"/>
        <w:lang w:val="ru-RU" w:eastAsia="en-US" w:bidi="ar-SA"/>
      </w:rPr>
    </w:lvl>
    <w:lvl w:ilvl="7" w:tplc="0994D860">
      <w:numFmt w:val="bullet"/>
      <w:lvlText w:val="•"/>
      <w:lvlJc w:val="left"/>
      <w:pPr>
        <w:ind w:left="7525" w:hanging="720"/>
      </w:pPr>
      <w:rPr>
        <w:rFonts w:hint="default"/>
        <w:lang w:val="ru-RU" w:eastAsia="en-US" w:bidi="ar-SA"/>
      </w:rPr>
    </w:lvl>
    <w:lvl w:ilvl="8" w:tplc="7EC84A4E">
      <w:numFmt w:val="bullet"/>
      <w:lvlText w:val="•"/>
      <w:lvlJc w:val="left"/>
      <w:pPr>
        <w:ind w:left="8086" w:hanging="720"/>
      </w:pPr>
      <w:rPr>
        <w:rFonts w:hint="default"/>
        <w:lang w:val="ru-RU" w:eastAsia="en-US" w:bidi="ar-SA"/>
      </w:rPr>
    </w:lvl>
  </w:abstractNum>
  <w:num w:numId="1">
    <w:abstractNumId w:val="2"/>
  </w:num>
  <w:num w:numId="2">
    <w:abstractNumId w:val="4"/>
  </w:num>
  <w:num w:numId="3">
    <w:abstractNumId w:val="3"/>
  </w:num>
  <w:num w:numId="4">
    <w:abstractNumId w:val="7"/>
  </w:num>
  <w:num w:numId="5">
    <w:abstractNumId w:val="6"/>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87"/>
    <w:rsid w:val="000450CB"/>
    <w:rsid w:val="000E25F1"/>
    <w:rsid w:val="00381887"/>
    <w:rsid w:val="004F3102"/>
    <w:rsid w:val="00541D3F"/>
    <w:rsid w:val="005B1161"/>
    <w:rsid w:val="00635754"/>
    <w:rsid w:val="00695DAA"/>
    <w:rsid w:val="00826F79"/>
    <w:rsid w:val="00937EC0"/>
    <w:rsid w:val="009F752E"/>
    <w:rsid w:val="00B95D48"/>
    <w:rsid w:val="00BB4EE8"/>
    <w:rsid w:val="00D07C15"/>
    <w:rsid w:val="00D63684"/>
    <w:rsid w:val="00E30079"/>
    <w:rsid w:val="00EB6C1F"/>
    <w:rsid w:val="00FF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C6F4"/>
  <w15:docId w15:val="{95966EC3-39C4-43CF-B2DE-41025DD0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147" w:hanging="332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4"/>
      <w:szCs w:val="24"/>
    </w:rPr>
  </w:style>
  <w:style w:type="paragraph" w:styleId="a4">
    <w:name w:val="Title"/>
    <w:basedOn w:val="a"/>
    <w:uiPriority w:val="1"/>
    <w:qFormat/>
    <w:pPr>
      <w:ind w:left="264" w:right="6"/>
      <w:jc w:val="center"/>
    </w:pPr>
    <w:rPr>
      <w:sz w:val="29"/>
      <w:szCs w:val="29"/>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pPr>
      <w:spacing w:line="256" w:lineRule="exact"/>
      <w:ind w:left="107"/>
    </w:pPr>
  </w:style>
  <w:style w:type="character" w:styleId="a6">
    <w:name w:val="Hyperlink"/>
    <w:basedOn w:val="a0"/>
    <w:rsid w:val="004F3102"/>
    <w:rPr>
      <w:color w:val="0066CC"/>
      <w:u w:val="single"/>
    </w:rPr>
  </w:style>
  <w:style w:type="character" w:customStyle="1" w:styleId="3">
    <w:name w:val="Основной текст (3)_"/>
    <w:basedOn w:val="a0"/>
    <w:link w:val="30"/>
    <w:uiPriority w:val="99"/>
    <w:rsid w:val="004F3102"/>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uiPriority w:val="99"/>
    <w:rsid w:val="004F3102"/>
    <w:pPr>
      <w:widowControl/>
      <w:shd w:val="clear" w:color="auto" w:fill="FFFFFF"/>
      <w:autoSpaceDE/>
      <w:autoSpaceDN/>
      <w:spacing w:before="3900" w:line="235" w:lineRule="exact"/>
      <w:jc w:val="center"/>
    </w:pPr>
    <w:rPr>
      <w:sz w:val="19"/>
      <w:szCs w:val="19"/>
      <w:lang w:val="en-US"/>
    </w:rPr>
  </w:style>
  <w:style w:type="paragraph" w:styleId="a7">
    <w:name w:val="Balloon Text"/>
    <w:basedOn w:val="a"/>
    <w:link w:val="a8"/>
    <w:uiPriority w:val="99"/>
    <w:semiHidden/>
    <w:unhideWhenUsed/>
    <w:rsid w:val="000E25F1"/>
    <w:rPr>
      <w:rFonts w:ascii="Segoe UI" w:hAnsi="Segoe UI" w:cs="Segoe UI"/>
      <w:sz w:val="18"/>
      <w:szCs w:val="18"/>
    </w:rPr>
  </w:style>
  <w:style w:type="character" w:customStyle="1" w:styleId="a8">
    <w:name w:val="Текст выноски Знак"/>
    <w:basedOn w:val="a0"/>
    <w:link w:val="a7"/>
    <w:uiPriority w:val="99"/>
    <w:semiHidden/>
    <w:rsid w:val="000E25F1"/>
    <w:rPr>
      <w:rFonts w:ascii="Segoe UI" w:eastAsia="Times New Roman" w:hAnsi="Segoe UI" w:cs="Segoe UI"/>
      <w:sz w:val="18"/>
      <w:szCs w:val="18"/>
      <w:lang w:val="ru-RU"/>
    </w:rPr>
  </w:style>
  <w:style w:type="paragraph" w:customStyle="1" w:styleId="s1">
    <w:name w:val="s_1"/>
    <w:basedOn w:val="a"/>
    <w:rsid w:val="000E25F1"/>
    <w:pPr>
      <w:widowControl/>
      <w:autoSpaceDE/>
      <w:autoSpaceDN/>
      <w:spacing w:before="100" w:beforeAutospacing="1" w:after="100" w:afterAutospacing="1"/>
    </w:pPr>
    <w:rPr>
      <w:sz w:val="24"/>
      <w:szCs w:val="24"/>
      <w:lang w:eastAsia="ru-RU"/>
    </w:rPr>
  </w:style>
  <w:style w:type="paragraph" w:customStyle="1" w:styleId="s16">
    <w:name w:val="s_16"/>
    <w:basedOn w:val="a"/>
    <w:rsid w:val="00BB4EE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47473">
      <w:bodyDiv w:val="1"/>
      <w:marLeft w:val="0"/>
      <w:marRight w:val="0"/>
      <w:marTop w:val="0"/>
      <w:marBottom w:val="0"/>
      <w:divBdr>
        <w:top w:val="none" w:sz="0" w:space="0" w:color="auto"/>
        <w:left w:val="none" w:sz="0" w:space="0" w:color="auto"/>
        <w:bottom w:val="none" w:sz="0" w:space="0" w:color="auto"/>
        <w:right w:val="none" w:sz="0" w:space="0" w:color="auto"/>
      </w:divBdr>
    </w:div>
    <w:div w:id="814302887">
      <w:bodyDiv w:val="1"/>
      <w:marLeft w:val="0"/>
      <w:marRight w:val="0"/>
      <w:marTop w:val="0"/>
      <w:marBottom w:val="0"/>
      <w:divBdr>
        <w:top w:val="none" w:sz="0" w:space="0" w:color="auto"/>
        <w:left w:val="none" w:sz="0" w:space="0" w:color="auto"/>
        <w:bottom w:val="none" w:sz="0" w:space="0" w:color="auto"/>
        <w:right w:val="none" w:sz="0" w:space="0" w:color="auto"/>
      </w:divBdr>
      <w:divsChild>
        <w:div w:id="823156640">
          <w:marLeft w:val="0"/>
          <w:marRight w:val="0"/>
          <w:marTop w:val="300"/>
          <w:marBottom w:val="300"/>
          <w:divBdr>
            <w:top w:val="none" w:sz="0" w:space="0" w:color="auto"/>
            <w:left w:val="none" w:sz="0" w:space="0" w:color="auto"/>
            <w:bottom w:val="none" w:sz="0" w:space="0" w:color="auto"/>
            <w:right w:val="none" w:sz="0" w:space="0" w:color="auto"/>
          </w:divBdr>
        </w:div>
        <w:div w:id="396706958">
          <w:marLeft w:val="0"/>
          <w:marRight w:val="0"/>
          <w:marTop w:val="300"/>
          <w:marBottom w:val="300"/>
          <w:divBdr>
            <w:top w:val="none" w:sz="0" w:space="0" w:color="auto"/>
            <w:left w:val="none" w:sz="0" w:space="0" w:color="auto"/>
            <w:bottom w:val="none" w:sz="0" w:space="0" w:color="auto"/>
            <w:right w:val="none" w:sz="0" w:space="0" w:color="auto"/>
          </w:divBdr>
        </w:div>
        <w:div w:id="410737230">
          <w:marLeft w:val="0"/>
          <w:marRight w:val="0"/>
          <w:marTop w:val="300"/>
          <w:marBottom w:val="300"/>
          <w:divBdr>
            <w:top w:val="none" w:sz="0" w:space="0" w:color="auto"/>
            <w:left w:val="none" w:sz="0" w:space="0" w:color="auto"/>
            <w:bottom w:val="none" w:sz="0" w:space="0" w:color="auto"/>
            <w:right w:val="none" w:sz="0" w:space="0" w:color="auto"/>
          </w:divBdr>
        </w:div>
        <w:div w:id="93014419">
          <w:marLeft w:val="0"/>
          <w:marRight w:val="0"/>
          <w:marTop w:val="300"/>
          <w:marBottom w:val="300"/>
          <w:divBdr>
            <w:top w:val="none" w:sz="0" w:space="0" w:color="auto"/>
            <w:left w:val="none" w:sz="0" w:space="0" w:color="auto"/>
            <w:bottom w:val="none" w:sz="0" w:space="0" w:color="auto"/>
            <w:right w:val="none" w:sz="0" w:space="0" w:color="auto"/>
          </w:divBdr>
        </w:div>
        <w:div w:id="953680791">
          <w:marLeft w:val="0"/>
          <w:marRight w:val="0"/>
          <w:marTop w:val="300"/>
          <w:marBottom w:val="300"/>
          <w:divBdr>
            <w:top w:val="none" w:sz="0" w:space="0" w:color="auto"/>
            <w:left w:val="none" w:sz="0" w:space="0" w:color="auto"/>
            <w:bottom w:val="none" w:sz="0" w:space="0" w:color="auto"/>
            <w:right w:val="none" w:sz="0" w:space="0" w:color="auto"/>
          </w:divBdr>
        </w:div>
      </w:divsChild>
    </w:div>
    <w:div w:id="211525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k-integral.ru/sites/default/files/InspiroB/Polozhenie_UP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3605</Words>
  <Characters>20553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Egorova</dc:creator>
  <cp:lastModifiedBy>user</cp:lastModifiedBy>
  <cp:revision>2</cp:revision>
  <cp:lastPrinted>2025-05-14T12:17:00Z</cp:lastPrinted>
  <dcterms:created xsi:type="dcterms:W3CDTF">2026-03-04T11:06:00Z</dcterms:created>
  <dcterms:modified xsi:type="dcterms:W3CDTF">2026-03-04T11:06:00Z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PDF24</vt:lpwstr>
  </property>
  <property fmtid="{D5CDD505-2E9C-101B-9397-08002B2CF9AE}" pid="4" name="LastSaved">
    <vt:filetime>2025-05-14T00:00:00Z</vt:filetime>
  </property>
  <property fmtid="{D5CDD505-2E9C-101B-9397-08002B2CF9AE}" pid="5" name="Producer">
    <vt:lpwstr>PDF24</vt:lpwstr>
  </property>
</Properties>
</file>